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5E2B2" w14:textId="61BAABBE" w:rsidR="00001466" w:rsidRPr="00456F9A" w:rsidRDefault="00D261A5" w:rsidP="00026132">
      <w:pPr>
        <w:pStyle w:val="Heading3"/>
        <w:rPr>
          <w:rFonts w:ascii="Arial" w:hAnsi="Arial" w:cs="Arial"/>
          <w:sz w:val="24"/>
          <w:szCs w:val="24"/>
          <w:lang w:val="lt-LT"/>
        </w:rPr>
      </w:pPr>
      <w:r>
        <w:rPr>
          <w:rFonts w:ascii="Arial" w:hAnsi="Arial" w:cs="Arial"/>
          <w:noProof/>
          <w:sz w:val="24"/>
          <w:szCs w:val="24"/>
          <w:lang w:val="lt-LT" w:eastAsia="lt-LT"/>
        </w:rPr>
        <w:drawing>
          <wp:anchor distT="0" distB="0" distL="114300" distR="114300" simplePos="0" relativeHeight="251664384" behindDoc="0" locked="0" layoutInCell="1" allowOverlap="1" wp14:anchorId="6C1FD7A4" wp14:editId="57974B9B">
            <wp:simplePos x="0" y="0"/>
            <wp:positionH relativeFrom="margin">
              <wp:align>left</wp:align>
            </wp:positionH>
            <wp:positionV relativeFrom="paragraph">
              <wp:posOffset>-668020</wp:posOffset>
            </wp:positionV>
            <wp:extent cx="1314450" cy="6919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P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691945"/>
                    </a:xfrm>
                    <a:prstGeom prst="rect">
                      <a:avLst/>
                    </a:prstGeom>
                  </pic:spPr>
                </pic:pic>
              </a:graphicData>
            </a:graphic>
            <wp14:sizeRelH relativeFrom="margin">
              <wp14:pctWidth>0</wp14:pctWidth>
            </wp14:sizeRelH>
            <wp14:sizeRelV relativeFrom="margin">
              <wp14:pctHeight>0</wp14:pctHeight>
            </wp14:sizeRelV>
          </wp:anchor>
        </w:drawing>
      </w:r>
      <w:r w:rsidR="00F00515" w:rsidRPr="00456F9A">
        <w:rPr>
          <w:rFonts w:ascii="Arial" w:hAnsi="Arial" w:cs="Arial"/>
          <w:noProof/>
          <w:lang w:val="lt-LT" w:eastAsia="lt-LT"/>
        </w:rPr>
        <w:drawing>
          <wp:anchor distT="0" distB="0" distL="114300" distR="114300" simplePos="0" relativeHeight="251659264" behindDoc="0" locked="0" layoutInCell="1" allowOverlap="1" wp14:anchorId="7E751EBB" wp14:editId="563B4651">
            <wp:simplePos x="0" y="0"/>
            <wp:positionH relativeFrom="margin">
              <wp:align>right</wp:align>
            </wp:positionH>
            <wp:positionV relativeFrom="paragraph">
              <wp:posOffset>-534035</wp:posOffset>
            </wp:positionV>
            <wp:extent cx="1837055" cy="5245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asmu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055" cy="524510"/>
                    </a:xfrm>
                    <a:prstGeom prst="rect">
                      <a:avLst/>
                    </a:prstGeom>
                  </pic:spPr>
                </pic:pic>
              </a:graphicData>
            </a:graphic>
          </wp:anchor>
        </w:drawing>
      </w:r>
    </w:p>
    <w:p w14:paraId="04568C6D" w14:textId="3E8E0A83" w:rsidR="00794514" w:rsidRPr="00456F9A" w:rsidRDefault="00905A26" w:rsidP="00EC7A0E">
      <w:pPr>
        <w:pStyle w:val="Subtitle"/>
        <w:rPr>
          <w:rFonts w:ascii="Arial" w:hAnsi="Arial" w:cs="Arial"/>
        </w:rPr>
      </w:pPr>
      <w:r w:rsidRPr="00456F9A">
        <w:rPr>
          <w:rFonts w:ascii="Arial" w:hAnsi="Arial" w:cs="Arial"/>
          <w:lang w:val="lt-LT"/>
        </w:rPr>
        <w:t>1 PAGRINDINIs VEIKSMAS (KA1)</w:t>
      </w:r>
    </w:p>
    <w:p w14:paraId="0755E933" w14:textId="32450124" w:rsidR="00794514" w:rsidRPr="00456F9A" w:rsidRDefault="00905A26" w:rsidP="00EC7A0E">
      <w:pPr>
        <w:pStyle w:val="Subtitle"/>
        <w:rPr>
          <w:rFonts w:ascii="Arial" w:hAnsi="Arial" w:cs="Arial"/>
        </w:rPr>
      </w:pPr>
      <w:r w:rsidRPr="00456F9A">
        <w:rPr>
          <w:rFonts w:ascii="Arial" w:hAnsi="Arial" w:cs="Arial"/>
        </w:rPr>
        <w:t>PROFESINIO MOKYMO MOKINIŲ IR PERSONALO MOBILUMAS</w:t>
      </w:r>
    </w:p>
    <w:p w14:paraId="324BC4D9" w14:textId="24227007" w:rsidR="001C7879" w:rsidRPr="00456F9A" w:rsidRDefault="00001466" w:rsidP="00EC7A0E">
      <w:pPr>
        <w:pStyle w:val="Heading1"/>
        <w:rPr>
          <w:rFonts w:ascii="Arial" w:hAnsi="Arial" w:cs="Arial"/>
        </w:rPr>
      </w:pPr>
      <w:bookmarkStart w:id="0" w:name="_Toc25221607"/>
      <w:r w:rsidRPr="00456F9A">
        <w:rPr>
          <w:rFonts w:ascii="Arial" w:hAnsi="Arial" w:cs="Arial"/>
          <w:sz w:val="128"/>
          <w:szCs w:val="128"/>
        </w:rPr>
        <w:t>VADOVAS</w:t>
      </w:r>
      <w:r w:rsidRPr="00456F9A">
        <w:rPr>
          <w:rFonts w:ascii="Arial" w:hAnsi="Arial" w:cs="Arial"/>
        </w:rPr>
        <w:t xml:space="preserve"> PARAIš</w:t>
      </w:r>
      <w:r w:rsidR="00794514" w:rsidRPr="00456F9A">
        <w:rPr>
          <w:rFonts w:ascii="Arial" w:hAnsi="Arial" w:cs="Arial"/>
        </w:rPr>
        <w:t>KŲ TEIKĖJAMS</w:t>
      </w:r>
      <w:bookmarkEnd w:id="0"/>
    </w:p>
    <w:p w14:paraId="26CB24E4" w14:textId="346E3294" w:rsidR="00280496" w:rsidRPr="00456F9A" w:rsidRDefault="00280496" w:rsidP="00EC7A0E">
      <w:pPr>
        <w:pStyle w:val="ListParagraph"/>
        <w:rPr>
          <w:rFonts w:ascii="Arial" w:hAnsi="Arial" w:cs="Arial"/>
          <w:lang w:val="lt-LT"/>
        </w:rPr>
      </w:pPr>
    </w:p>
    <w:p w14:paraId="5AAA5B8D" w14:textId="7906C8F0" w:rsidR="001C7879" w:rsidRPr="00456F9A" w:rsidRDefault="00EC7A0E" w:rsidP="00280496">
      <w:pPr>
        <w:pStyle w:val="ListParagraph"/>
        <w:spacing w:line="360" w:lineRule="auto"/>
        <w:rPr>
          <w:rFonts w:ascii="Arial" w:hAnsi="Arial" w:cs="Arial"/>
          <w:lang w:val="lt-LT"/>
        </w:rPr>
      </w:pPr>
      <w:r w:rsidRPr="00456F9A">
        <w:rPr>
          <w:rFonts w:ascii="Arial" w:hAnsi="Arial" w:cs="Arial"/>
          <w:lang w:val="lt-LT"/>
        </w:rPr>
        <w:t>Profesinio mokymo įstaigų moksleivių ir personalo mobilumas (KA102)</w:t>
      </w:r>
    </w:p>
    <w:p w14:paraId="7BB22FC6" w14:textId="115AABAA" w:rsidR="00FB2396" w:rsidRPr="00456F9A" w:rsidRDefault="00EC7A0E" w:rsidP="00280496">
      <w:pPr>
        <w:pStyle w:val="ListParagraph"/>
        <w:spacing w:line="360" w:lineRule="auto"/>
        <w:rPr>
          <w:rFonts w:ascii="Arial" w:hAnsi="Arial" w:cs="Arial"/>
          <w:lang w:val="lt-LT"/>
        </w:rPr>
      </w:pPr>
      <w:r w:rsidRPr="00456F9A">
        <w:rPr>
          <w:rFonts w:ascii="Arial" w:hAnsi="Arial" w:cs="Arial"/>
          <w:lang w:val="lt-LT"/>
        </w:rPr>
        <w:t>Profesinio mokymo įstaigų moksleivių ir personalo mobilumas pagal profesinio mokymo mobilumo chartiją (KA116)</w:t>
      </w:r>
    </w:p>
    <w:p w14:paraId="1C1DB5D5" w14:textId="2B4D0572" w:rsidR="00531D97" w:rsidRPr="00456F9A" w:rsidRDefault="00531D97" w:rsidP="00794514">
      <w:pPr>
        <w:rPr>
          <w:rFonts w:ascii="Arial" w:hAnsi="Arial" w:cs="Arial"/>
          <w:sz w:val="24"/>
          <w:szCs w:val="24"/>
          <w:lang w:val="lt-LT"/>
        </w:rPr>
      </w:pPr>
    </w:p>
    <w:p w14:paraId="3AD563D4" w14:textId="2F32CC80" w:rsidR="00BA6317" w:rsidRPr="00456F9A" w:rsidRDefault="00BA6317" w:rsidP="00794514">
      <w:pPr>
        <w:rPr>
          <w:rFonts w:ascii="Arial" w:hAnsi="Arial" w:cs="Arial"/>
          <w:sz w:val="24"/>
          <w:szCs w:val="24"/>
          <w:lang w:val="lt-LT"/>
        </w:rPr>
      </w:pPr>
    </w:p>
    <w:bookmarkStart w:id="1" w:name="_Toc25221608"/>
    <w:p w14:paraId="27637F61" w14:textId="66169967" w:rsidR="001C03A6" w:rsidRPr="00456F9A" w:rsidRDefault="00456F9A" w:rsidP="009279F3">
      <w:pPr>
        <w:pStyle w:val="Heading2"/>
        <w:rPr>
          <w:rFonts w:ascii="Arial" w:hAnsi="Arial" w:cs="Arial"/>
          <w:sz w:val="24"/>
          <w:szCs w:val="24"/>
          <w:lang w:val="lt-LT"/>
        </w:rPr>
      </w:pPr>
      <w:r w:rsidRPr="00456F9A">
        <w:rPr>
          <w:rFonts w:ascii="Arial" w:hAnsi="Arial" w:cs="Arial"/>
          <w:noProof/>
          <w:lang w:val="lt-LT" w:eastAsia="lt-LT"/>
        </w:rPr>
        <mc:AlternateContent>
          <mc:Choice Requires="wps">
            <w:drawing>
              <wp:anchor distT="182880" distB="182880" distL="182880" distR="182880" simplePos="0" relativeHeight="251663360" behindDoc="0" locked="0" layoutInCell="1" allowOverlap="1" wp14:anchorId="13451BE3" wp14:editId="42C81277">
                <wp:simplePos x="0" y="0"/>
                <wp:positionH relativeFrom="margin">
                  <wp:align>right</wp:align>
                </wp:positionH>
                <wp:positionV relativeFrom="margin">
                  <wp:posOffset>4199890</wp:posOffset>
                </wp:positionV>
                <wp:extent cx="2695575" cy="2133600"/>
                <wp:effectExtent l="0" t="0" r="9525"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2695575" cy="2133600"/>
                        </a:xfrm>
                        <a:prstGeom prst="snip1Rect">
                          <a:avLst>
                            <a:gd name="adj" fmla="val 0"/>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54B2FAC5" w14:textId="7246FA9D" w:rsidR="00F00515" w:rsidRPr="005B0112" w:rsidRDefault="00F00515">
                            <w:pPr>
                              <w:rPr>
                                <w:color w:val="000000" w:themeColor="text1"/>
                                <w:sz w:val="24"/>
                                <w:szCs w:val="24"/>
                                <w:lang w:val="lt-LT"/>
                              </w:rPr>
                            </w:pPr>
                            <w:r>
                              <w:rPr>
                                <w:color w:val="000000" w:themeColor="text1"/>
                                <w:sz w:val="24"/>
                                <w:szCs w:val="24"/>
                                <w:lang w:val="lt-LT"/>
                              </w:rPr>
                              <w:t>PARAIŠKŲ PATEIKIMO DATA</w:t>
                            </w:r>
                          </w:p>
                          <w:p w14:paraId="2581158A" w14:textId="2BF05AE6" w:rsidR="00F00515" w:rsidRPr="005B0112" w:rsidRDefault="00F00515" w:rsidP="00280496">
                            <w:pPr>
                              <w:rPr>
                                <w:color w:val="0B1F36" w:themeColor="text2" w:themeShade="80"/>
                                <w:lang w:val="lt-LT"/>
                              </w:rPr>
                            </w:pPr>
                            <w:r w:rsidRPr="005B0112">
                              <w:rPr>
                                <w:color w:val="0B1F36" w:themeColor="text2" w:themeShade="80"/>
                                <w:lang w:val="lt-LT"/>
                              </w:rPr>
                              <w:t xml:space="preserve">2020 M. VASARIO 5 </w:t>
                            </w:r>
                            <w:r>
                              <w:rPr>
                                <w:color w:val="0B1F36" w:themeColor="text2" w:themeShade="80"/>
                                <w:lang w:val="lt-LT"/>
                              </w:rPr>
                              <w:t>D.</w:t>
                            </w:r>
                            <w:r w:rsidRPr="005B0112">
                              <w:rPr>
                                <w:color w:val="0B1F36" w:themeColor="text2" w:themeShade="80"/>
                                <w:lang w:val="lt-LT"/>
                              </w:rPr>
                              <w:t xml:space="preserve"> </w:t>
                            </w:r>
                          </w:p>
                          <w:p w14:paraId="2D0525D5" w14:textId="2CE5C853" w:rsidR="00F00515" w:rsidRPr="005B0112" w:rsidRDefault="00F00515" w:rsidP="00280496">
                            <w:pPr>
                              <w:rPr>
                                <w:color w:val="0B1F36" w:themeColor="text2" w:themeShade="80"/>
                                <w:lang w:val="lt-LT"/>
                              </w:rPr>
                            </w:pPr>
                            <w:r w:rsidRPr="005B0112">
                              <w:rPr>
                                <w:color w:val="0B1F36" w:themeColor="text2" w:themeShade="80"/>
                                <w:lang w:val="lt-LT"/>
                              </w:rPr>
                              <w:t xml:space="preserve">13 val. Lietuvos laiku </w:t>
                            </w:r>
                          </w:p>
                          <w:p w14:paraId="6A8D52D0" w14:textId="4EBB0C6E" w:rsidR="00F00515" w:rsidRPr="005B0112" w:rsidRDefault="00F00515" w:rsidP="00280496">
                            <w:pPr>
                              <w:rPr>
                                <w:color w:val="0B1F36" w:themeColor="text2" w:themeShade="80"/>
                                <w:lang w:val="lt-LT"/>
                              </w:rPr>
                            </w:pPr>
                            <w:r w:rsidRPr="005B0112">
                              <w:rPr>
                                <w:color w:val="0B1F36" w:themeColor="text2" w:themeShade="80"/>
                                <w:lang w:val="lt-LT"/>
                              </w:rPr>
                              <w:t>12 val. Briuselio laiku</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51BE3" id="Snip Single Corner Rectangle 118" o:spid="_x0000_s1026" style="position:absolute;margin-left:161.05pt;margin-top:330.7pt;width:212.25pt;height:168pt;z-index:251663360;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coordsize="2695575,213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" adj="-11796480,,5400" path="m,l2695575,r,l2695575,2133600,,2133600,,xe" fillcolor="#4389d7 [1951]" stroked="f" strokeweight="2.75pt" insetpen="t">
                <v:fill opacity="13107f" color2="#c0d7f1 [671]" o:opacity2="13107f" rotate="t" focus="100%" type="gradient">
                  <o:fill v:ext="view" type="gradientUnscaled"/>
                </v:fill>
                <v:stroke joinstyle="miter"/>
                <v:formulas/>
                <v:path arrowok="t" o:connecttype="custom" o:connectlocs="0,0;2695575,0;2695575,0;2695575,2133600;0,2133600;0,0" o:connectangles="0,0,0,0,0,0" textboxrect="0,0,2695575,2133600"/>
                <v:textbox inset="18pt,7.2pt,0,7.2pt">
                  <w:txbxContent>
                    <w:p w14:paraId="54B2FAC5" w14:textId="7246FA9D" w:rsidR="00F00515" w:rsidRPr="005B0112" w:rsidRDefault="00F00515">
                      <w:pPr>
                        <w:rPr>
                          <w:color w:val="000000" w:themeColor="text1"/>
                          <w:sz w:val="24"/>
                          <w:szCs w:val="24"/>
                          <w:lang w:val="lt-LT"/>
                        </w:rPr>
                      </w:pPr>
                      <w:r>
                        <w:rPr>
                          <w:color w:val="000000" w:themeColor="text1"/>
                          <w:sz w:val="24"/>
                          <w:szCs w:val="24"/>
                          <w:lang w:val="lt-LT"/>
                        </w:rPr>
                        <w:t>PARAIŠKŲ PATEIKIMO DATA</w:t>
                      </w:r>
                    </w:p>
                    <w:p w14:paraId="2581158A" w14:textId="2BF05AE6" w:rsidR="00F00515" w:rsidRPr="005B0112" w:rsidRDefault="00F00515" w:rsidP="00280496">
                      <w:pPr>
                        <w:rPr>
                          <w:color w:val="0B1F36" w:themeColor="text2" w:themeShade="80"/>
                          <w:lang w:val="lt-LT"/>
                        </w:rPr>
                      </w:pPr>
                      <w:r w:rsidRPr="005B0112">
                        <w:rPr>
                          <w:color w:val="0B1F36" w:themeColor="text2" w:themeShade="80"/>
                          <w:lang w:val="lt-LT"/>
                        </w:rPr>
                        <w:t xml:space="preserve">2020 M. VASARIO 5 </w:t>
                      </w:r>
                      <w:r>
                        <w:rPr>
                          <w:color w:val="0B1F36" w:themeColor="text2" w:themeShade="80"/>
                          <w:lang w:val="lt-LT"/>
                        </w:rPr>
                        <w:t>D.</w:t>
                      </w:r>
                      <w:r w:rsidRPr="005B0112">
                        <w:rPr>
                          <w:color w:val="0B1F36" w:themeColor="text2" w:themeShade="80"/>
                          <w:lang w:val="lt-LT"/>
                        </w:rPr>
                        <w:t xml:space="preserve"> </w:t>
                      </w:r>
                    </w:p>
                    <w:p w14:paraId="2D0525D5" w14:textId="2CE5C853" w:rsidR="00F00515" w:rsidRPr="005B0112" w:rsidRDefault="00F00515" w:rsidP="00280496">
                      <w:pPr>
                        <w:rPr>
                          <w:color w:val="0B1F36" w:themeColor="text2" w:themeShade="80"/>
                          <w:lang w:val="lt-LT"/>
                        </w:rPr>
                      </w:pPr>
                      <w:r w:rsidRPr="005B0112">
                        <w:rPr>
                          <w:color w:val="0B1F36" w:themeColor="text2" w:themeShade="80"/>
                          <w:lang w:val="lt-LT"/>
                        </w:rPr>
                        <w:t xml:space="preserve">13 val. Lietuvos laiku </w:t>
                      </w:r>
                    </w:p>
                    <w:p w14:paraId="6A8D52D0" w14:textId="4EBB0C6E" w:rsidR="00F00515" w:rsidRPr="005B0112" w:rsidRDefault="00F00515" w:rsidP="00280496">
                      <w:pPr>
                        <w:rPr>
                          <w:color w:val="0B1F36" w:themeColor="text2" w:themeShade="80"/>
                          <w:lang w:val="lt-LT"/>
                        </w:rPr>
                      </w:pPr>
                      <w:r w:rsidRPr="005B0112">
                        <w:rPr>
                          <w:color w:val="0B1F36" w:themeColor="text2" w:themeShade="80"/>
                          <w:lang w:val="lt-LT"/>
                        </w:rPr>
                        <w:t>12 val. Briuselio laiku</w:t>
                      </w:r>
                    </w:p>
                  </w:txbxContent>
                </v:textbox>
                <w10:wrap type="square" anchorx="margin" anchory="margin"/>
              </v:shape>
            </w:pict>
          </mc:Fallback>
        </mc:AlternateContent>
      </w:r>
      <w:r w:rsidR="00C86EFD" w:rsidRPr="00456F9A">
        <w:rPr>
          <w:rFonts w:ascii="Arial" w:hAnsi="Arial" w:cs="Arial"/>
          <w:sz w:val="24"/>
          <w:szCs w:val="24"/>
          <w:lang w:val="lt-LT"/>
        </w:rPr>
        <w:t>dokumentai ir nuorodos</w:t>
      </w:r>
      <w:bookmarkEnd w:id="1"/>
    </w:p>
    <w:p w14:paraId="2E9F9610" w14:textId="75A92DAB" w:rsidR="00EC7A0E" w:rsidRPr="00456F9A" w:rsidRDefault="00456F9A" w:rsidP="00456F9A">
      <w:pPr>
        <w:rPr>
          <w:rFonts w:ascii="Arial" w:hAnsi="Arial" w:cs="Arial"/>
          <w:color w:val="073763" w:themeColor="accent1" w:themeShade="80"/>
          <w:lang w:val="lt-LT"/>
        </w:rPr>
      </w:pPr>
      <w:r>
        <w:rPr>
          <w:rFonts w:ascii="Arial" w:hAnsi="Arial" w:cs="Arial"/>
          <w:color w:val="073763" w:themeColor="accent1" w:themeShade="80"/>
          <w:lang w:val="lt-LT"/>
        </w:rPr>
        <w:t>2020</w:t>
      </w:r>
      <w:r w:rsidR="00531D97" w:rsidRPr="00456F9A">
        <w:rPr>
          <w:rFonts w:ascii="Arial" w:hAnsi="Arial" w:cs="Arial"/>
          <w:color w:val="073763" w:themeColor="accent1" w:themeShade="80"/>
          <w:lang w:val="lt-LT"/>
        </w:rPr>
        <w:t xml:space="preserve"> m. programos „Erasmus+“ vadovas: </w:t>
      </w:r>
    </w:p>
    <w:p w14:paraId="0A6D9D56" w14:textId="074003DB" w:rsidR="00EC7A0E" w:rsidRPr="00456F9A" w:rsidRDefault="001F3642" w:rsidP="00456F9A">
      <w:pPr>
        <w:spacing w:after="80"/>
        <w:rPr>
          <w:rFonts w:ascii="Arial" w:hAnsi="Arial" w:cs="Arial"/>
          <w:lang w:val="lt-LT"/>
        </w:rPr>
      </w:pPr>
      <w:hyperlink r:id="rId11" w:history="1">
        <w:r w:rsidR="00456F9A">
          <w:rPr>
            <w:rStyle w:val="Hyperlink"/>
          </w:rPr>
          <w:t>https://ec.europa.eu/programmes/erasmus-plus/resources/programme-guide_lt</w:t>
        </w:r>
      </w:hyperlink>
      <w:r w:rsidR="00E86410" w:rsidRPr="00456F9A">
        <w:rPr>
          <w:rStyle w:val="Hyperlink"/>
          <w:rFonts w:ascii="Arial" w:hAnsi="Arial" w:cs="Arial"/>
          <w:lang w:val="lt-LT"/>
        </w:rPr>
        <w:t xml:space="preserve"> </w:t>
      </w:r>
      <w:r w:rsidR="00F50AAF" w:rsidRPr="00456F9A">
        <w:rPr>
          <w:rStyle w:val="Hyperlink"/>
          <w:rFonts w:ascii="Arial" w:hAnsi="Arial" w:cs="Arial"/>
        </w:rPr>
        <w:t xml:space="preserve"> </w:t>
      </w:r>
    </w:p>
    <w:p w14:paraId="2A39929B" w14:textId="4B307EC7" w:rsidR="00EC7A0E" w:rsidRPr="00456F9A" w:rsidRDefault="001C7879" w:rsidP="00456F9A">
      <w:pPr>
        <w:rPr>
          <w:rFonts w:ascii="Arial" w:hAnsi="Arial" w:cs="Arial"/>
          <w:lang w:val="lt-LT"/>
        </w:rPr>
      </w:pPr>
      <w:r w:rsidRPr="00456F9A">
        <w:rPr>
          <w:rFonts w:ascii="Arial" w:hAnsi="Arial" w:cs="Arial"/>
          <w:color w:val="073763" w:themeColor="accent1" w:themeShade="80"/>
          <w:lang w:val="lt-LT"/>
        </w:rPr>
        <w:t>P</w:t>
      </w:r>
      <w:r w:rsidR="00F50AAF" w:rsidRPr="00456F9A">
        <w:rPr>
          <w:rFonts w:ascii="Arial" w:hAnsi="Arial" w:cs="Arial"/>
          <w:color w:val="073763" w:themeColor="accent1" w:themeShade="80"/>
          <w:lang w:val="lt-LT"/>
        </w:rPr>
        <w:t xml:space="preserve">araiškų </w:t>
      </w:r>
      <w:r w:rsidR="00B53AE6" w:rsidRPr="00456F9A">
        <w:rPr>
          <w:rFonts w:ascii="Arial" w:hAnsi="Arial" w:cs="Arial"/>
          <w:color w:val="073763" w:themeColor="accent1" w:themeShade="80"/>
          <w:lang w:val="lt-LT"/>
        </w:rPr>
        <w:t>formos</w:t>
      </w:r>
      <w:r w:rsidR="00F50AAF" w:rsidRPr="00456F9A">
        <w:rPr>
          <w:rFonts w:ascii="Arial" w:hAnsi="Arial" w:cs="Arial"/>
          <w:color w:val="073763" w:themeColor="accent1" w:themeShade="80"/>
          <w:lang w:val="lt-LT"/>
        </w:rPr>
        <w:t>:</w:t>
      </w:r>
      <w:r w:rsidR="00F50AAF" w:rsidRPr="00456F9A">
        <w:rPr>
          <w:rFonts w:ascii="Arial" w:hAnsi="Arial" w:cs="Arial"/>
          <w:lang w:val="lt-LT"/>
        </w:rPr>
        <w:t xml:space="preserve"> </w:t>
      </w:r>
    </w:p>
    <w:p w14:paraId="2388CDA0" w14:textId="3A6D3DFD" w:rsidR="00531D97" w:rsidRPr="00456F9A" w:rsidRDefault="002752A6" w:rsidP="00456F9A">
      <w:pPr>
        <w:spacing w:after="80"/>
        <w:rPr>
          <w:rStyle w:val="Hyperlink"/>
          <w:rFonts w:ascii="Arial" w:hAnsi="Arial" w:cs="Arial"/>
          <w:lang w:val="lt-LT"/>
        </w:rPr>
      </w:pPr>
      <w:r w:rsidRPr="00456F9A">
        <w:rPr>
          <w:rStyle w:val="Hyperlink"/>
          <w:rFonts w:ascii="Arial" w:hAnsi="Arial" w:cs="Arial"/>
        </w:rPr>
        <w:t xml:space="preserve">https://webgate.ec.europa.eu/web-eforms/screen/home </w:t>
      </w:r>
      <w:r w:rsidR="001C7879" w:rsidRPr="00456F9A">
        <w:rPr>
          <w:rStyle w:val="Hyperlink"/>
          <w:rFonts w:ascii="Arial" w:hAnsi="Arial" w:cs="Arial"/>
        </w:rPr>
        <w:t xml:space="preserve"> </w:t>
      </w:r>
      <w:r w:rsidR="00B53AE6" w:rsidRPr="00456F9A">
        <w:rPr>
          <w:rStyle w:val="Hyperlink"/>
          <w:rFonts w:ascii="Arial" w:hAnsi="Arial" w:cs="Arial"/>
          <w:lang w:val="lt-LT"/>
        </w:rPr>
        <w:t xml:space="preserve"> </w:t>
      </w:r>
    </w:p>
    <w:p w14:paraId="1B3A6698" w14:textId="526F68BD" w:rsidR="00EC7A0E" w:rsidRPr="00456F9A" w:rsidRDefault="00B41F9D" w:rsidP="00456F9A">
      <w:pPr>
        <w:rPr>
          <w:rFonts w:ascii="Arial" w:hAnsi="Arial" w:cs="Arial"/>
          <w:color w:val="073763" w:themeColor="accent1" w:themeShade="80"/>
          <w:lang w:val="lt-LT"/>
        </w:rPr>
      </w:pPr>
      <w:proofErr w:type="spellStart"/>
      <w:r w:rsidRPr="00456F9A">
        <w:rPr>
          <w:rFonts w:ascii="Arial" w:hAnsi="Arial" w:cs="Arial"/>
          <w:color w:val="073763" w:themeColor="accent1" w:themeShade="80"/>
          <w:lang w:val="lt-LT"/>
        </w:rPr>
        <w:t>Mobilumų</w:t>
      </w:r>
      <w:proofErr w:type="spellEnd"/>
      <w:r w:rsidRPr="00456F9A">
        <w:rPr>
          <w:rFonts w:ascii="Arial" w:hAnsi="Arial" w:cs="Arial"/>
          <w:color w:val="073763" w:themeColor="accent1" w:themeShade="80"/>
          <w:lang w:val="lt-LT"/>
        </w:rPr>
        <w:t xml:space="preserve"> skaičiuoklės ir k</w:t>
      </w:r>
      <w:r w:rsidR="00B53AE6" w:rsidRPr="00456F9A">
        <w:rPr>
          <w:rFonts w:ascii="Arial" w:hAnsi="Arial" w:cs="Arial"/>
          <w:color w:val="073763" w:themeColor="accent1" w:themeShade="80"/>
          <w:lang w:val="lt-LT"/>
        </w:rPr>
        <w:t>iti naudingi dokumentai</w:t>
      </w:r>
      <w:r w:rsidR="00F50AAF" w:rsidRPr="00456F9A">
        <w:rPr>
          <w:rFonts w:ascii="Arial" w:hAnsi="Arial" w:cs="Arial"/>
          <w:color w:val="073763" w:themeColor="accent1" w:themeShade="80"/>
          <w:lang w:val="lt-LT"/>
        </w:rPr>
        <w:t xml:space="preserve">: </w:t>
      </w:r>
    </w:p>
    <w:p w14:paraId="465060CB" w14:textId="35E18F3C" w:rsidR="00BA6317" w:rsidRPr="00456F9A" w:rsidRDefault="001F3642">
      <w:pPr>
        <w:rPr>
          <w:rFonts w:ascii="Arial" w:hAnsi="Arial" w:cs="Arial"/>
          <w:lang w:val="lt-LT"/>
        </w:rPr>
      </w:pPr>
      <w:hyperlink r:id="rId12" w:history="1">
        <w:r w:rsidR="00BB600D" w:rsidRPr="00C03D3E">
          <w:rPr>
            <w:rStyle w:val="Hyperlink"/>
            <w:rFonts w:ascii="Arial" w:hAnsi="Arial" w:cs="Arial"/>
          </w:rPr>
          <w:t>http://www.erasmus-plius.lt/puslapis/pro</w:t>
        </w:r>
        <w:bookmarkStart w:id="2" w:name="_GoBack"/>
        <w:bookmarkEnd w:id="2"/>
        <w:r w:rsidR="00BB600D" w:rsidRPr="00C03D3E">
          <w:rPr>
            <w:rStyle w:val="Hyperlink"/>
            <w:rFonts w:ascii="Arial" w:hAnsi="Arial" w:cs="Arial"/>
          </w:rPr>
          <w:t>gramos-vadovas-ir-kiti-dokumentai-216</w:t>
        </w:r>
      </w:hyperlink>
      <w:r w:rsidR="00BB600D">
        <w:rPr>
          <w:rStyle w:val="Hyperlink"/>
          <w:rFonts w:ascii="Arial" w:hAnsi="Arial" w:cs="Arial"/>
        </w:rPr>
        <w:t xml:space="preserve"> </w:t>
      </w:r>
      <w:r w:rsidR="00905A26" w:rsidRPr="00456F9A">
        <w:rPr>
          <w:rFonts w:ascii="Arial" w:hAnsi="Arial" w:cs="Arial"/>
          <w:noProof/>
          <w:lang w:val="lt-LT" w:eastAsia="lt-LT"/>
        </w:rPr>
        <mc:AlternateContent>
          <mc:Choice Requires="wps">
            <w:drawing>
              <wp:anchor distT="36576" distB="36576" distL="36576" distR="36576" simplePos="0" relativeHeight="251661312" behindDoc="0" locked="0" layoutInCell="1" allowOverlap="1" wp14:anchorId="23C84329" wp14:editId="462C2E29">
                <wp:simplePos x="0" y="0"/>
                <wp:positionH relativeFrom="column">
                  <wp:posOffset>-209550</wp:posOffset>
                </wp:positionH>
                <wp:positionV relativeFrom="paragraph">
                  <wp:posOffset>3267075</wp:posOffset>
                </wp:positionV>
                <wp:extent cx="6400800" cy="2743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0"/>
                        </a:xfrm>
                        <a:prstGeom prst="rect">
                          <a:avLst/>
                        </a:prstGeom>
                        <a:solidFill>
                          <a:schemeClr val="accent1">
                            <a:lumMod val="60000"/>
                            <a:lumOff val="40000"/>
                          </a:schemeClr>
                        </a:solidFill>
                        <a:ln>
                          <a:noFill/>
                        </a:ln>
                        <a:effectLst/>
                      </wps:spPr>
                      <wps:txbx>
                        <w:txbxContent>
                          <w:p w14:paraId="54C543C0" w14:textId="77777777" w:rsidR="00F00515" w:rsidRPr="00905A26" w:rsidRDefault="00F00515" w:rsidP="00905A26">
                            <w:pPr>
                              <w:pStyle w:val="Heading3"/>
                              <w:widowControl w:val="0"/>
                              <w:rPr>
                                <w:color w:val="FFFFFF" w:themeColor="background1"/>
                              </w:rPr>
                            </w:pPr>
                            <w:bookmarkStart w:id="3" w:name="_Toc25221609"/>
                            <w:r w:rsidRPr="00905A26">
                              <w:rPr>
                                <w:color w:val="FFFFFF" w:themeColor="background1"/>
                              </w:rPr>
                              <w:t>Naudingos nuorodos ir dokumentai:</w:t>
                            </w:r>
                            <w:bookmarkEnd w:id="3"/>
                          </w:p>
                          <w:p w14:paraId="2EC4FE02" w14:textId="77777777" w:rsidR="00F00515" w:rsidRPr="00905A26" w:rsidRDefault="00F00515" w:rsidP="00905A26">
                            <w:pPr>
                              <w:pStyle w:val="ListBullet"/>
                              <w:widowControl w:val="0"/>
                              <w:numPr>
                                <w:ilvl w:val="0"/>
                                <w:numId w:val="0"/>
                              </w:numPr>
                              <w:ind w:left="432" w:hanging="288"/>
                              <w:rPr>
                                <w:color w:val="FFFFFF" w:themeColor="background1"/>
                                <w:sz w:val="24"/>
                                <w:szCs w:val="24"/>
                              </w:rPr>
                            </w:pPr>
                            <w:r w:rsidRPr="00905A26">
                              <w:rPr>
                                <w:color w:val="FFFFFF" w:themeColor="background1"/>
                                <w:sz w:val="24"/>
                                <w:szCs w:val="24"/>
                              </w:rPr>
                              <w:t xml:space="preserve">2020 m. </w:t>
                            </w:r>
                            <w:proofErr w:type="spellStart"/>
                            <w:r w:rsidRPr="00905A26">
                              <w:rPr>
                                <w:color w:val="FFFFFF" w:themeColor="background1"/>
                                <w:sz w:val="24"/>
                                <w:szCs w:val="24"/>
                              </w:rPr>
                              <w:t>programos</w:t>
                            </w:r>
                            <w:proofErr w:type="spellEnd"/>
                            <w:r w:rsidRPr="00905A26">
                              <w:rPr>
                                <w:color w:val="FFFFFF" w:themeColor="background1"/>
                                <w:sz w:val="24"/>
                                <w:szCs w:val="24"/>
                              </w:rPr>
                              <w:t xml:space="preserve"> „Erasmus+“ </w:t>
                            </w:r>
                            <w:proofErr w:type="spellStart"/>
                            <w:r w:rsidRPr="00905A26">
                              <w:rPr>
                                <w:color w:val="FFFFFF" w:themeColor="background1"/>
                                <w:sz w:val="24"/>
                                <w:szCs w:val="24"/>
                              </w:rPr>
                              <w:t>vadovas</w:t>
                            </w:r>
                            <w:proofErr w:type="spellEnd"/>
                            <w:r w:rsidRPr="00905A26">
                              <w:rPr>
                                <w:color w:val="FFFFFF" w:themeColor="background1"/>
                                <w:sz w:val="24"/>
                                <w:szCs w:val="24"/>
                              </w:rPr>
                              <w:t xml:space="preserve"> </w:t>
                            </w:r>
                          </w:p>
                          <w:p w14:paraId="565163B9" w14:textId="77777777" w:rsidR="00F00515" w:rsidRPr="00905A26" w:rsidRDefault="00F00515" w:rsidP="00905A26">
                            <w:pPr>
                              <w:pStyle w:val="ListBullet"/>
                              <w:widowControl w:val="0"/>
                              <w:numPr>
                                <w:ilvl w:val="0"/>
                                <w:numId w:val="0"/>
                              </w:numPr>
                              <w:ind w:left="432"/>
                              <w:rPr>
                                <w:color w:val="FFFFFF" w:themeColor="background1"/>
                                <w:sz w:val="24"/>
                                <w:szCs w:val="24"/>
                              </w:rPr>
                            </w:pPr>
                            <w:r w:rsidRPr="00905A26">
                              <w:rPr>
                                <w:rFonts w:ascii="Symbol" w:hAnsi="Symbol"/>
                                <w:color w:val="FFFFFF" w:themeColor="background1"/>
                                <w:sz w:val="16"/>
                                <w:szCs w:val="16"/>
                                <w:lang w:val="x-none"/>
                              </w:rPr>
                              <w:t></w:t>
                            </w:r>
                            <w:r w:rsidRPr="00905A26">
                              <w:rPr>
                                <w:color w:val="FFFFFF" w:themeColor="background1"/>
                              </w:rPr>
                              <w:t> </w:t>
                            </w:r>
                            <w:r w:rsidRPr="00905A26">
                              <w:rPr>
                                <w:color w:val="FFFFFF" w:themeColor="background1"/>
                                <w:sz w:val="24"/>
                                <w:szCs w:val="24"/>
                              </w:rPr>
                              <w:t xml:space="preserve">http://erasmus-plius.lt/uploads/files/erasmus-plius-programos-vadovas-2020lt.pdf Second Story </w:t>
                            </w:r>
                          </w:p>
                          <w:p w14:paraId="0B6B979D" w14:textId="77777777" w:rsidR="00F00515" w:rsidRPr="00905A26" w:rsidRDefault="00F00515" w:rsidP="00905A26">
                            <w:pPr>
                              <w:pStyle w:val="ListBullet"/>
                              <w:widowControl w:val="0"/>
                              <w:numPr>
                                <w:ilvl w:val="0"/>
                                <w:numId w:val="0"/>
                              </w:numPr>
                              <w:ind w:left="432" w:hanging="288"/>
                              <w:rPr>
                                <w:color w:val="FFFFFF" w:themeColor="background1"/>
                                <w:sz w:val="24"/>
                                <w:szCs w:val="24"/>
                              </w:rPr>
                            </w:pPr>
                            <w:proofErr w:type="spellStart"/>
                            <w:r w:rsidRPr="00905A26">
                              <w:rPr>
                                <w:color w:val="FFFFFF" w:themeColor="background1"/>
                                <w:sz w:val="24"/>
                                <w:szCs w:val="24"/>
                              </w:rPr>
                              <w:t>Paraiškų</w:t>
                            </w:r>
                            <w:proofErr w:type="spellEnd"/>
                            <w:r w:rsidRPr="00905A26">
                              <w:rPr>
                                <w:color w:val="FFFFFF" w:themeColor="background1"/>
                                <w:sz w:val="24"/>
                                <w:szCs w:val="24"/>
                              </w:rPr>
                              <w:t xml:space="preserve"> </w:t>
                            </w:r>
                            <w:proofErr w:type="spellStart"/>
                            <w:r w:rsidRPr="00905A26">
                              <w:rPr>
                                <w:color w:val="FFFFFF" w:themeColor="background1"/>
                                <w:sz w:val="24"/>
                                <w:szCs w:val="24"/>
                              </w:rPr>
                              <w:t>formos</w:t>
                            </w:r>
                            <w:proofErr w:type="spellEnd"/>
                            <w:r w:rsidRPr="00905A26">
                              <w:rPr>
                                <w:color w:val="FFFFFF" w:themeColor="background1"/>
                                <w:sz w:val="24"/>
                                <w:szCs w:val="24"/>
                              </w:rPr>
                              <w:t xml:space="preserve"> </w:t>
                            </w:r>
                          </w:p>
                          <w:p w14:paraId="39A408A0" w14:textId="77777777" w:rsidR="00F00515" w:rsidRPr="00905A26" w:rsidRDefault="00F00515" w:rsidP="00905A26">
                            <w:pPr>
                              <w:pStyle w:val="ListBullet"/>
                              <w:widowControl w:val="0"/>
                              <w:numPr>
                                <w:ilvl w:val="0"/>
                                <w:numId w:val="0"/>
                              </w:numPr>
                              <w:ind w:left="432"/>
                              <w:rPr>
                                <w:color w:val="FFFFFF" w:themeColor="background1"/>
                                <w:sz w:val="24"/>
                                <w:szCs w:val="24"/>
                              </w:rPr>
                            </w:pPr>
                            <w:r w:rsidRPr="00905A26">
                              <w:rPr>
                                <w:rFonts w:ascii="Symbol" w:hAnsi="Symbol"/>
                                <w:color w:val="FFFFFF" w:themeColor="background1"/>
                                <w:sz w:val="16"/>
                                <w:szCs w:val="16"/>
                                <w:lang w:val="x-none"/>
                              </w:rPr>
                              <w:t></w:t>
                            </w:r>
                            <w:r w:rsidRPr="00905A26">
                              <w:rPr>
                                <w:color w:val="FFFFFF" w:themeColor="background1"/>
                              </w:rPr>
                              <w:t> </w:t>
                            </w:r>
                            <w:r w:rsidRPr="00905A26">
                              <w:rPr>
                                <w:color w:val="FFFFFF" w:themeColor="background1"/>
                                <w:sz w:val="24"/>
                                <w:szCs w:val="24"/>
                              </w:rPr>
                              <w:t xml:space="preserve">https://webgate.ec.europa.eu/web-eforms/screen/home  </w:t>
                            </w:r>
                          </w:p>
                          <w:p w14:paraId="64EBAA81" w14:textId="77777777" w:rsidR="00F00515" w:rsidRPr="00905A26" w:rsidRDefault="00F00515" w:rsidP="00905A26">
                            <w:pPr>
                              <w:pStyle w:val="ListBullet"/>
                              <w:widowControl w:val="0"/>
                              <w:numPr>
                                <w:ilvl w:val="0"/>
                                <w:numId w:val="0"/>
                              </w:numPr>
                              <w:ind w:left="432" w:hanging="288"/>
                              <w:rPr>
                                <w:color w:val="FFFFFF" w:themeColor="background1"/>
                                <w:sz w:val="24"/>
                                <w:szCs w:val="24"/>
                              </w:rPr>
                            </w:pPr>
                            <w:proofErr w:type="spellStart"/>
                            <w:r w:rsidRPr="00905A26">
                              <w:rPr>
                                <w:color w:val="FFFFFF" w:themeColor="background1"/>
                                <w:sz w:val="24"/>
                                <w:szCs w:val="24"/>
                              </w:rPr>
                              <w:t>Kiti</w:t>
                            </w:r>
                            <w:proofErr w:type="spellEnd"/>
                            <w:r w:rsidRPr="00905A26">
                              <w:rPr>
                                <w:color w:val="FFFFFF" w:themeColor="background1"/>
                                <w:sz w:val="24"/>
                                <w:szCs w:val="24"/>
                              </w:rPr>
                              <w:t xml:space="preserve"> </w:t>
                            </w:r>
                            <w:proofErr w:type="spellStart"/>
                            <w:r w:rsidRPr="00905A26">
                              <w:rPr>
                                <w:color w:val="FFFFFF" w:themeColor="background1"/>
                                <w:sz w:val="24"/>
                                <w:szCs w:val="24"/>
                              </w:rPr>
                              <w:t>dokumentai</w:t>
                            </w:r>
                            <w:proofErr w:type="spellEnd"/>
                          </w:p>
                          <w:p w14:paraId="3FF90289" w14:textId="77777777" w:rsidR="00F00515" w:rsidRPr="00905A26" w:rsidRDefault="00F00515" w:rsidP="00905A26">
                            <w:pPr>
                              <w:pStyle w:val="ListBullet"/>
                              <w:widowControl w:val="0"/>
                              <w:numPr>
                                <w:ilvl w:val="0"/>
                                <w:numId w:val="0"/>
                              </w:numPr>
                              <w:ind w:left="432"/>
                              <w:rPr>
                                <w:color w:val="FFFFFF" w:themeColor="background1"/>
                                <w:sz w:val="24"/>
                                <w:szCs w:val="24"/>
                              </w:rPr>
                            </w:pPr>
                            <w:r w:rsidRPr="00905A26">
                              <w:rPr>
                                <w:rFonts w:ascii="Symbol" w:hAnsi="Symbol"/>
                                <w:color w:val="FFFFFF" w:themeColor="background1"/>
                                <w:sz w:val="16"/>
                                <w:szCs w:val="16"/>
                                <w:lang w:val="x-none"/>
                              </w:rPr>
                              <w:t></w:t>
                            </w:r>
                            <w:r w:rsidRPr="00905A26">
                              <w:rPr>
                                <w:color w:val="FFFFFF" w:themeColor="background1"/>
                              </w:rPr>
                              <w:t> </w:t>
                            </w:r>
                            <w:r w:rsidRPr="00905A26">
                              <w:rPr>
                                <w:color w:val="FFFFFF" w:themeColor="background1"/>
                                <w:sz w:val="24"/>
                                <w:szCs w:val="24"/>
                              </w:rPr>
                              <w:t xml:space="preserve">http://erasmus-plius.lt/puslapis/programos-vadovas-ir-kiti-dokumentai-216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4329" id="_x0000_t202" coordsize="21600,21600" o:spt="202" path="m,l,21600r21600,l21600,xe">
                <v:stroke joinstyle="miter"/>
                <v:path gradientshapeok="t" o:connecttype="rect"/>
              </v:shapetype>
              <v:shape id="Text Box 7" o:spid="_x0000_s1027" type="#_x0000_t202" style="position:absolute;margin-left:-16.5pt;margin-top:257.25pt;width:7in;height:3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" fillcolor="#59a9f2 [1940]" stroked="f">
                <v:textbox inset="14.4pt,14.4pt,14.4pt,14.4pt">
                  <w:txbxContent>
                    <w:p w14:paraId="54C543C0" w14:textId="77777777" w:rsidR="00F00515" w:rsidRPr="00905A26" w:rsidRDefault="00F00515" w:rsidP="00905A26">
                      <w:pPr>
                        <w:pStyle w:val="Heading3"/>
                        <w:widowControl w:val="0"/>
                        <w:rPr>
                          <w:color w:val="FFFFFF" w:themeColor="background1"/>
                        </w:rPr>
                      </w:pPr>
                      <w:bookmarkStart w:id="3" w:name="_Toc25221609"/>
                      <w:r w:rsidRPr="00905A26">
                        <w:rPr>
                          <w:color w:val="FFFFFF" w:themeColor="background1"/>
                        </w:rPr>
                        <w:t>Naudingos nuorodos ir dokumentai:</w:t>
                      </w:r>
                      <w:bookmarkEnd w:id="3"/>
                    </w:p>
                    <w:p w14:paraId="2EC4FE02" w14:textId="77777777" w:rsidR="00F00515" w:rsidRPr="00905A26" w:rsidRDefault="00F00515" w:rsidP="00905A26">
                      <w:pPr>
                        <w:pStyle w:val="ListBullet"/>
                        <w:widowControl w:val="0"/>
                        <w:numPr>
                          <w:ilvl w:val="0"/>
                          <w:numId w:val="0"/>
                        </w:numPr>
                        <w:ind w:left="432" w:hanging="288"/>
                        <w:rPr>
                          <w:color w:val="FFFFFF" w:themeColor="background1"/>
                          <w:sz w:val="24"/>
                          <w:szCs w:val="24"/>
                        </w:rPr>
                      </w:pPr>
                      <w:r w:rsidRPr="00905A26">
                        <w:rPr>
                          <w:color w:val="FFFFFF" w:themeColor="background1"/>
                          <w:sz w:val="24"/>
                          <w:szCs w:val="24"/>
                        </w:rPr>
                        <w:t xml:space="preserve">2020 m. </w:t>
                      </w:r>
                      <w:proofErr w:type="spellStart"/>
                      <w:r w:rsidRPr="00905A26">
                        <w:rPr>
                          <w:color w:val="FFFFFF" w:themeColor="background1"/>
                          <w:sz w:val="24"/>
                          <w:szCs w:val="24"/>
                        </w:rPr>
                        <w:t>programos</w:t>
                      </w:r>
                      <w:proofErr w:type="spellEnd"/>
                      <w:r w:rsidRPr="00905A26">
                        <w:rPr>
                          <w:color w:val="FFFFFF" w:themeColor="background1"/>
                          <w:sz w:val="24"/>
                          <w:szCs w:val="24"/>
                        </w:rPr>
                        <w:t xml:space="preserve"> „Erasmus+“ </w:t>
                      </w:r>
                      <w:proofErr w:type="spellStart"/>
                      <w:r w:rsidRPr="00905A26">
                        <w:rPr>
                          <w:color w:val="FFFFFF" w:themeColor="background1"/>
                          <w:sz w:val="24"/>
                          <w:szCs w:val="24"/>
                        </w:rPr>
                        <w:t>vadovas</w:t>
                      </w:r>
                      <w:proofErr w:type="spellEnd"/>
                      <w:r w:rsidRPr="00905A26">
                        <w:rPr>
                          <w:color w:val="FFFFFF" w:themeColor="background1"/>
                          <w:sz w:val="24"/>
                          <w:szCs w:val="24"/>
                        </w:rPr>
                        <w:t xml:space="preserve"> </w:t>
                      </w:r>
                    </w:p>
                    <w:p w14:paraId="565163B9" w14:textId="77777777" w:rsidR="00F00515" w:rsidRPr="00905A26" w:rsidRDefault="00F00515" w:rsidP="00905A26">
                      <w:pPr>
                        <w:pStyle w:val="ListBullet"/>
                        <w:widowControl w:val="0"/>
                        <w:numPr>
                          <w:ilvl w:val="0"/>
                          <w:numId w:val="0"/>
                        </w:numPr>
                        <w:ind w:left="432"/>
                        <w:rPr>
                          <w:color w:val="FFFFFF" w:themeColor="background1"/>
                          <w:sz w:val="24"/>
                          <w:szCs w:val="24"/>
                        </w:rPr>
                      </w:pPr>
                      <w:r w:rsidRPr="00905A26">
                        <w:rPr>
                          <w:rFonts w:ascii="Symbol" w:hAnsi="Symbol"/>
                          <w:color w:val="FFFFFF" w:themeColor="background1"/>
                          <w:sz w:val="16"/>
                          <w:szCs w:val="16"/>
                          <w:lang w:val="x-none"/>
                        </w:rPr>
                        <w:t></w:t>
                      </w:r>
                      <w:r w:rsidRPr="00905A26">
                        <w:rPr>
                          <w:color w:val="FFFFFF" w:themeColor="background1"/>
                        </w:rPr>
                        <w:t> </w:t>
                      </w:r>
                      <w:r w:rsidRPr="00905A26">
                        <w:rPr>
                          <w:color w:val="FFFFFF" w:themeColor="background1"/>
                          <w:sz w:val="24"/>
                          <w:szCs w:val="24"/>
                        </w:rPr>
                        <w:t xml:space="preserve">http://erasmus-plius.lt/uploads/files/erasmus-plius-programos-vadovas-2020lt.pdf Second Story </w:t>
                      </w:r>
                    </w:p>
                    <w:p w14:paraId="0B6B979D" w14:textId="77777777" w:rsidR="00F00515" w:rsidRPr="00905A26" w:rsidRDefault="00F00515" w:rsidP="00905A26">
                      <w:pPr>
                        <w:pStyle w:val="ListBullet"/>
                        <w:widowControl w:val="0"/>
                        <w:numPr>
                          <w:ilvl w:val="0"/>
                          <w:numId w:val="0"/>
                        </w:numPr>
                        <w:ind w:left="432" w:hanging="288"/>
                        <w:rPr>
                          <w:color w:val="FFFFFF" w:themeColor="background1"/>
                          <w:sz w:val="24"/>
                          <w:szCs w:val="24"/>
                        </w:rPr>
                      </w:pPr>
                      <w:proofErr w:type="spellStart"/>
                      <w:r w:rsidRPr="00905A26">
                        <w:rPr>
                          <w:color w:val="FFFFFF" w:themeColor="background1"/>
                          <w:sz w:val="24"/>
                          <w:szCs w:val="24"/>
                        </w:rPr>
                        <w:t>Paraiškų</w:t>
                      </w:r>
                      <w:proofErr w:type="spellEnd"/>
                      <w:r w:rsidRPr="00905A26">
                        <w:rPr>
                          <w:color w:val="FFFFFF" w:themeColor="background1"/>
                          <w:sz w:val="24"/>
                          <w:szCs w:val="24"/>
                        </w:rPr>
                        <w:t xml:space="preserve"> </w:t>
                      </w:r>
                      <w:proofErr w:type="spellStart"/>
                      <w:r w:rsidRPr="00905A26">
                        <w:rPr>
                          <w:color w:val="FFFFFF" w:themeColor="background1"/>
                          <w:sz w:val="24"/>
                          <w:szCs w:val="24"/>
                        </w:rPr>
                        <w:t>formos</w:t>
                      </w:r>
                      <w:proofErr w:type="spellEnd"/>
                      <w:r w:rsidRPr="00905A26">
                        <w:rPr>
                          <w:color w:val="FFFFFF" w:themeColor="background1"/>
                          <w:sz w:val="24"/>
                          <w:szCs w:val="24"/>
                        </w:rPr>
                        <w:t xml:space="preserve"> </w:t>
                      </w:r>
                    </w:p>
                    <w:p w14:paraId="39A408A0" w14:textId="77777777" w:rsidR="00F00515" w:rsidRPr="00905A26" w:rsidRDefault="00F00515" w:rsidP="00905A26">
                      <w:pPr>
                        <w:pStyle w:val="ListBullet"/>
                        <w:widowControl w:val="0"/>
                        <w:numPr>
                          <w:ilvl w:val="0"/>
                          <w:numId w:val="0"/>
                        </w:numPr>
                        <w:ind w:left="432"/>
                        <w:rPr>
                          <w:color w:val="FFFFFF" w:themeColor="background1"/>
                          <w:sz w:val="24"/>
                          <w:szCs w:val="24"/>
                        </w:rPr>
                      </w:pPr>
                      <w:r w:rsidRPr="00905A26">
                        <w:rPr>
                          <w:rFonts w:ascii="Symbol" w:hAnsi="Symbol"/>
                          <w:color w:val="FFFFFF" w:themeColor="background1"/>
                          <w:sz w:val="16"/>
                          <w:szCs w:val="16"/>
                          <w:lang w:val="x-none"/>
                        </w:rPr>
                        <w:t></w:t>
                      </w:r>
                      <w:r w:rsidRPr="00905A26">
                        <w:rPr>
                          <w:color w:val="FFFFFF" w:themeColor="background1"/>
                        </w:rPr>
                        <w:t> </w:t>
                      </w:r>
                      <w:r w:rsidRPr="00905A26">
                        <w:rPr>
                          <w:color w:val="FFFFFF" w:themeColor="background1"/>
                          <w:sz w:val="24"/>
                          <w:szCs w:val="24"/>
                        </w:rPr>
                        <w:t xml:space="preserve">https://webgate.ec.europa.eu/web-eforms/screen/home  </w:t>
                      </w:r>
                    </w:p>
                    <w:p w14:paraId="64EBAA81" w14:textId="77777777" w:rsidR="00F00515" w:rsidRPr="00905A26" w:rsidRDefault="00F00515" w:rsidP="00905A26">
                      <w:pPr>
                        <w:pStyle w:val="ListBullet"/>
                        <w:widowControl w:val="0"/>
                        <w:numPr>
                          <w:ilvl w:val="0"/>
                          <w:numId w:val="0"/>
                        </w:numPr>
                        <w:ind w:left="432" w:hanging="288"/>
                        <w:rPr>
                          <w:color w:val="FFFFFF" w:themeColor="background1"/>
                          <w:sz w:val="24"/>
                          <w:szCs w:val="24"/>
                        </w:rPr>
                      </w:pPr>
                      <w:proofErr w:type="spellStart"/>
                      <w:r w:rsidRPr="00905A26">
                        <w:rPr>
                          <w:color w:val="FFFFFF" w:themeColor="background1"/>
                          <w:sz w:val="24"/>
                          <w:szCs w:val="24"/>
                        </w:rPr>
                        <w:t>Kiti</w:t>
                      </w:r>
                      <w:proofErr w:type="spellEnd"/>
                      <w:r w:rsidRPr="00905A26">
                        <w:rPr>
                          <w:color w:val="FFFFFF" w:themeColor="background1"/>
                          <w:sz w:val="24"/>
                          <w:szCs w:val="24"/>
                        </w:rPr>
                        <w:t xml:space="preserve"> </w:t>
                      </w:r>
                      <w:proofErr w:type="spellStart"/>
                      <w:r w:rsidRPr="00905A26">
                        <w:rPr>
                          <w:color w:val="FFFFFF" w:themeColor="background1"/>
                          <w:sz w:val="24"/>
                          <w:szCs w:val="24"/>
                        </w:rPr>
                        <w:t>dokumentai</w:t>
                      </w:r>
                      <w:proofErr w:type="spellEnd"/>
                    </w:p>
                    <w:p w14:paraId="3FF90289" w14:textId="77777777" w:rsidR="00F00515" w:rsidRPr="00905A26" w:rsidRDefault="00F00515" w:rsidP="00905A26">
                      <w:pPr>
                        <w:pStyle w:val="ListBullet"/>
                        <w:widowControl w:val="0"/>
                        <w:numPr>
                          <w:ilvl w:val="0"/>
                          <w:numId w:val="0"/>
                        </w:numPr>
                        <w:ind w:left="432"/>
                        <w:rPr>
                          <w:color w:val="FFFFFF" w:themeColor="background1"/>
                          <w:sz w:val="24"/>
                          <w:szCs w:val="24"/>
                        </w:rPr>
                      </w:pPr>
                      <w:r w:rsidRPr="00905A26">
                        <w:rPr>
                          <w:rFonts w:ascii="Symbol" w:hAnsi="Symbol"/>
                          <w:color w:val="FFFFFF" w:themeColor="background1"/>
                          <w:sz w:val="16"/>
                          <w:szCs w:val="16"/>
                          <w:lang w:val="x-none"/>
                        </w:rPr>
                        <w:t></w:t>
                      </w:r>
                      <w:r w:rsidRPr="00905A26">
                        <w:rPr>
                          <w:color w:val="FFFFFF" w:themeColor="background1"/>
                        </w:rPr>
                        <w:t> </w:t>
                      </w:r>
                      <w:r w:rsidRPr="00905A26">
                        <w:rPr>
                          <w:color w:val="FFFFFF" w:themeColor="background1"/>
                          <w:sz w:val="24"/>
                          <w:szCs w:val="24"/>
                        </w:rPr>
                        <w:t xml:space="preserve">http://erasmus-plius.lt/puslapis/programos-vadovas-ir-kiti-dokumentai-216 </w:t>
                      </w:r>
                    </w:p>
                  </w:txbxContent>
                </v:textbox>
              </v:shape>
            </w:pict>
          </mc:Fallback>
        </mc:AlternateContent>
      </w:r>
      <w:r w:rsidR="00BA6317" w:rsidRPr="00456F9A">
        <w:rPr>
          <w:rFonts w:ascii="Arial" w:hAnsi="Arial" w:cs="Arial"/>
          <w:lang w:val="lt-LT"/>
        </w:rPr>
        <w:br w:type="page"/>
      </w:r>
    </w:p>
    <w:p w14:paraId="149E1CD2" w14:textId="77777777" w:rsidR="00C66D11" w:rsidRPr="00456F9A" w:rsidRDefault="00FD2E13" w:rsidP="00280496">
      <w:pPr>
        <w:pStyle w:val="TOCHeading"/>
        <w:rPr>
          <w:rFonts w:ascii="Arial" w:hAnsi="Arial" w:cs="Arial"/>
          <w:lang w:val="lt-LT"/>
        </w:rPr>
      </w:pPr>
      <w:r w:rsidRPr="00456F9A">
        <w:rPr>
          <w:rFonts w:ascii="Arial" w:hAnsi="Arial" w:cs="Arial"/>
          <w:lang w:val="lt-LT"/>
        </w:rPr>
        <w:lastRenderedPageBreak/>
        <w:t>TU</w:t>
      </w:r>
      <w:r w:rsidR="00C66D11" w:rsidRPr="00456F9A">
        <w:rPr>
          <w:rFonts w:ascii="Arial" w:hAnsi="Arial" w:cs="Arial"/>
          <w:lang w:val="lt-LT"/>
        </w:rPr>
        <w:t>RINYS:</w:t>
      </w:r>
    </w:p>
    <w:sdt>
      <w:sdtPr>
        <w:rPr>
          <w:rFonts w:ascii="Arial" w:hAnsi="Arial" w:cs="Arial"/>
          <w:lang w:val="lt-LT"/>
        </w:rPr>
        <w:id w:val="-1133705114"/>
        <w:docPartObj>
          <w:docPartGallery w:val="Table of Contents"/>
          <w:docPartUnique/>
        </w:docPartObj>
      </w:sdtPr>
      <w:sdtEndPr>
        <w:rPr>
          <w:b/>
          <w:bCs/>
          <w:noProof/>
        </w:rPr>
      </w:sdtEndPr>
      <w:sdtContent>
        <w:p w14:paraId="3682ACF8" w14:textId="4E026DA3" w:rsidR="00760A13" w:rsidRDefault="0097534A">
          <w:pPr>
            <w:pStyle w:val="TOC1"/>
            <w:rPr>
              <w:noProof/>
              <w:sz w:val="22"/>
              <w:szCs w:val="22"/>
              <w:lang w:val="lt-LT" w:eastAsia="lt-LT"/>
            </w:rPr>
          </w:pPr>
          <w:r w:rsidRPr="00456F9A">
            <w:rPr>
              <w:rFonts w:ascii="Arial" w:eastAsiaTheme="majorEastAsia" w:hAnsi="Arial" w:cs="Arial"/>
              <w:color w:val="0B5294" w:themeColor="accent1" w:themeShade="BF"/>
              <w:lang w:val="lt-LT" w:eastAsia="en-US"/>
            </w:rPr>
            <w:fldChar w:fldCharType="begin"/>
          </w:r>
          <w:r w:rsidRPr="00456F9A">
            <w:rPr>
              <w:rFonts w:ascii="Arial" w:hAnsi="Arial" w:cs="Arial"/>
              <w:lang w:val="lt-LT"/>
            </w:rPr>
            <w:instrText xml:space="preserve"> TOC \o "1-3" \h \z \u </w:instrText>
          </w:r>
          <w:r w:rsidRPr="00456F9A">
            <w:rPr>
              <w:rFonts w:ascii="Arial" w:eastAsiaTheme="majorEastAsia" w:hAnsi="Arial" w:cs="Arial"/>
              <w:color w:val="0B5294" w:themeColor="accent1" w:themeShade="BF"/>
              <w:lang w:val="lt-LT" w:eastAsia="en-US"/>
            </w:rPr>
            <w:fldChar w:fldCharType="separate"/>
          </w:r>
          <w:hyperlink w:anchor="_Toc25221607" w:history="1">
            <w:r w:rsidR="00F00515">
              <w:rPr>
                <w:rStyle w:val="Hyperlink"/>
                <w:rFonts w:ascii="Arial" w:hAnsi="Arial" w:cs="Arial"/>
                <w:noProof/>
              </w:rPr>
              <w:t>VADOVAS PARAIŠ</w:t>
            </w:r>
            <w:r w:rsidR="00760A13" w:rsidRPr="00646420">
              <w:rPr>
                <w:rStyle w:val="Hyperlink"/>
                <w:rFonts w:ascii="Arial" w:hAnsi="Arial" w:cs="Arial"/>
                <w:noProof/>
              </w:rPr>
              <w:t>KŲ TEIKĖJAMS</w:t>
            </w:r>
            <w:r w:rsidR="00760A13">
              <w:rPr>
                <w:noProof/>
                <w:webHidden/>
              </w:rPr>
              <w:tab/>
            </w:r>
            <w:r w:rsidR="00760A13">
              <w:rPr>
                <w:noProof/>
                <w:webHidden/>
              </w:rPr>
              <w:fldChar w:fldCharType="begin"/>
            </w:r>
            <w:r w:rsidR="00760A13">
              <w:rPr>
                <w:noProof/>
                <w:webHidden/>
              </w:rPr>
              <w:instrText xml:space="preserve"> PAGEREF _Toc25221607 \h </w:instrText>
            </w:r>
            <w:r w:rsidR="00760A13">
              <w:rPr>
                <w:noProof/>
                <w:webHidden/>
              </w:rPr>
            </w:r>
            <w:r w:rsidR="00760A13">
              <w:rPr>
                <w:noProof/>
                <w:webHidden/>
              </w:rPr>
              <w:fldChar w:fldCharType="separate"/>
            </w:r>
            <w:r w:rsidR="006C0DE6">
              <w:rPr>
                <w:noProof/>
                <w:webHidden/>
              </w:rPr>
              <w:t>1</w:t>
            </w:r>
            <w:r w:rsidR="00760A13">
              <w:rPr>
                <w:noProof/>
                <w:webHidden/>
              </w:rPr>
              <w:fldChar w:fldCharType="end"/>
            </w:r>
          </w:hyperlink>
        </w:p>
        <w:p w14:paraId="3DF7F162" w14:textId="77777777" w:rsidR="00760A13" w:rsidRDefault="001F3642">
          <w:pPr>
            <w:pStyle w:val="TOC1"/>
            <w:rPr>
              <w:noProof/>
              <w:sz w:val="22"/>
              <w:szCs w:val="22"/>
              <w:lang w:val="lt-LT" w:eastAsia="lt-LT"/>
            </w:rPr>
          </w:pPr>
          <w:hyperlink w:anchor="_Toc25221610" w:history="1">
            <w:r w:rsidR="00760A13" w:rsidRPr="00646420">
              <w:rPr>
                <w:rStyle w:val="Hyperlink"/>
                <w:rFonts w:ascii="Arial" w:hAnsi="Arial" w:cs="Arial"/>
                <w:noProof/>
                <w:lang w:val="lt-LT"/>
              </w:rPr>
              <w:t>1.</w:t>
            </w:r>
            <w:r w:rsidR="00760A13">
              <w:rPr>
                <w:noProof/>
                <w:sz w:val="22"/>
                <w:szCs w:val="22"/>
                <w:lang w:val="lt-LT" w:eastAsia="lt-LT"/>
              </w:rPr>
              <w:tab/>
            </w:r>
            <w:r w:rsidR="00760A13" w:rsidRPr="00646420">
              <w:rPr>
                <w:rStyle w:val="Hyperlink"/>
                <w:rFonts w:ascii="Arial" w:hAnsi="Arial" w:cs="Arial"/>
                <w:noProof/>
                <w:lang w:val="lt-LT"/>
              </w:rPr>
              <w:t>REMIAMOS VEIKLOS</w:t>
            </w:r>
            <w:r w:rsidR="00760A13">
              <w:rPr>
                <w:noProof/>
                <w:webHidden/>
              </w:rPr>
              <w:tab/>
            </w:r>
            <w:r w:rsidR="00760A13">
              <w:rPr>
                <w:noProof/>
                <w:webHidden/>
              </w:rPr>
              <w:fldChar w:fldCharType="begin"/>
            </w:r>
            <w:r w:rsidR="00760A13">
              <w:rPr>
                <w:noProof/>
                <w:webHidden/>
              </w:rPr>
              <w:instrText xml:space="preserve"> PAGEREF _Toc25221610 \h </w:instrText>
            </w:r>
            <w:r w:rsidR="00760A13">
              <w:rPr>
                <w:noProof/>
                <w:webHidden/>
              </w:rPr>
            </w:r>
            <w:r w:rsidR="00760A13">
              <w:rPr>
                <w:noProof/>
                <w:webHidden/>
              </w:rPr>
              <w:fldChar w:fldCharType="separate"/>
            </w:r>
            <w:r w:rsidR="006C0DE6">
              <w:rPr>
                <w:noProof/>
                <w:webHidden/>
              </w:rPr>
              <w:t>3</w:t>
            </w:r>
            <w:r w:rsidR="00760A13">
              <w:rPr>
                <w:noProof/>
                <w:webHidden/>
              </w:rPr>
              <w:fldChar w:fldCharType="end"/>
            </w:r>
          </w:hyperlink>
        </w:p>
        <w:p w14:paraId="6BF412D8" w14:textId="77777777" w:rsidR="00760A13" w:rsidRDefault="001F3642">
          <w:pPr>
            <w:pStyle w:val="TOC1"/>
            <w:rPr>
              <w:noProof/>
              <w:sz w:val="22"/>
              <w:szCs w:val="22"/>
              <w:lang w:val="lt-LT" w:eastAsia="lt-LT"/>
            </w:rPr>
          </w:pPr>
          <w:hyperlink w:anchor="_Toc25221611" w:history="1">
            <w:r w:rsidR="00760A13" w:rsidRPr="00646420">
              <w:rPr>
                <w:rStyle w:val="Hyperlink"/>
                <w:rFonts w:ascii="Arial" w:hAnsi="Arial" w:cs="Arial"/>
                <w:noProof/>
                <w:lang w:val="lt-LT"/>
              </w:rPr>
              <w:t>2.</w:t>
            </w:r>
            <w:r w:rsidR="00760A13">
              <w:rPr>
                <w:noProof/>
                <w:sz w:val="22"/>
                <w:szCs w:val="22"/>
                <w:lang w:val="lt-LT" w:eastAsia="lt-LT"/>
              </w:rPr>
              <w:tab/>
            </w:r>
            <w:r w:rsidR="00760A13" w:rsidRPr="00646420">
              <w:rPr>
                <w:rStyle w:val="Hyperlink"/>
                <w:rFonts w:ascii="Arial" w:hAnsi="Arial" w:cs="Arial"/>
                <w:noProof/>
                <w:lang w:val="lt-LT"/>
              </w:rPr>
              <w:t>KAS GALI TEIKTI PARAIŠKAS?</w:t>
            </w:r>
            <w:r w:rsidR="00760A13">
              <w:rPr>
                <w:noProof/>
                <w:webHidden/>
              </w:rPr>
              <w:tab/>
            </w:r>
            <w:r w:rsidR="00760A13">
              <w:rPr>
                <w:noProof/>
                <w:webHidden/>
              </w:rPr>
              <w:fldChar w:fldCharType="begin"/>
            </w:r>
            <w:r w:rsidR="00760A13">
              <w:rPr>
                <w:noProof/>
                <w:webHidden/>
              </w:rPr>
              <w:instrText xml:space="preserve"> PAGEREF _Toc25221611 \h </w:instrText>
            </w:r>
            <w:r w:rsidR="00760A13">
              <w:rPr>
                <w:noProof/>
                <w:webHidden/>
              </w:rPr>
            </w:r>
            <w:r w:rsidR="00760A13">
              <w:rPr>
                <w:noProof/>
                <w:webHidden/>
              </w:rPr>
              <w:fldChar w:fldCharType="separate"/>
            </w:r>
            <w:r w:rsidR="006C0DE6">
              <w:rPr>
                <w:noProof/>
                <w:webHidden/>
              </w:rPr>
              <w:t>4</w:t>
            </w:r>
            <w:r w:rsidR="00760A13">
              <w:rPr>
                <w:noProof/>
                <w:webHidden/>
              </w:rPr>
              <w:fldChar w:fldCharType="end"/>
            </w:r>
          </w:hyperlink>
        </w:p>
        <w:p w14:paraId="0D83D066" w14:textId="77777777" w:rsidR="00760A13" w:rsidRDefault="001F3642">
          <w:pPr>
            <w:pStyle w:val="TOC1"/>
            <w:rPr>
              <w:noProof/>
              <w:sz w:val="22"/>
              <w:szCs w:val="22"/>
              <w:lang w:val="lt-LT" w:eastAsia="lt-LT"/>
            </w:rPr>
          </w:pPr>
          <w:hyperlink w:anchor="_Toc25221612" w:history="1">
            <w:r w:rsidR="00760A13" w:rsidRPr="00646420">
              <w:rPr>
                <w:rStyle w:val="Hyperlink"/>
                <w:rFonts w:ascii="Arial" w:hAnsi="Arial" w:cs="Arial"/>
                <w:noProof/>
                <w:lang w:val="lt-LT"/>
              </w:rPr>
              <w:t>3.</w:t>
            </w:r>
            <w:r w:rsidR="00760A13">
              <w:rPr>
                <w:noProof/>
                <w:sz w:val="22"/>
                <w:szCs w:val="22"/>
                <w:lang w:val="lt-LT" w:eastAsia="lt-LT"/>
              </w:rPr>
              <w:tab/>
            </w:r>
            <w:r w:rsidR="00760A13" w:rsidRPr="00646420">
              <w:rPr>
                <w:rStyle w:val="Hyperlink"/>
                <w:rFonts w:ascii="Arial" w:hAnsi="Arial" w:cs="Arial"/>
                <w:noProof/>
                <w:lang w:val="lt-LT"/>
              </w:rPr>
              <w:t>KIEK PARAIŠKŲ GALIMA PATEIKTI?</w:t>
            </w:r>
            <w:r w:rsidR="00760A13">
              <w:rPr>
                <w:noProof/>
                <w:webHidden/>
              </w:rPr>
              <w:tab/>
            </w:r>
            <w:r w:rsidR="00760A13">
              <w:rPr>
                <w:noProof/>
                <w:webHidden/>
              </w:rPr>
              <w:fldChar w:fldCharType="begin"/>
            </w:r>
            <w:r w:rsidR="00760A13">
              <w:rPr>
                <w:noProof/>
                <w:webHidden/>
              </w:rPr>
              <w:instrText xml:space="preserve"> PAGEREF _Toc25221612 \h </w:instrText>
            </w:r>
            <w:r w:rsidR="00760A13">
              <w:rPr>
                <w:noProof/>
                <w:webHidden/>
              </w:rPr>
            </w:r>
            <w:r w:rsidR="00760A13">
              <w:rPr>
                <w:noProof/>
                <w:webHidden/>
              </w:rPr>
              <w:fldChar w:fldCharType="separate"/>
            </w:r>
            <w:r w:rsidR="006C0DE6">
              <w:rPr>
                <w:noProof/>
                <w:webHidden/>
              </w:rPr>
              <w:t>4</w:t>
            </w:r>
            <w:r w:rsidR="00760A13">
              <w:rPr>
                <w:noProof/>
                <w:webHidden/>
              </w:rPr>
              <w:fldChar w:fldCharType="end"/>
            </w:r>
          </w:hyperlink>
        </w:p>
        <w:p w14:paraId="14DE8A23" w14:textId="77777777" w:rsidR="00760A13" w:rsidRDefault="001F3642">
          <w:pPr>
            <w:pStyle w:val="TOC1"/>
            <w:rPr>
              <w:noProof/>
              <w:sz w:val="22"/>
              <w:szCs w:val="22"/>
              <w:lang w:val="lt-LT" w:eastAsia="lt-LT"/>
            </w:rPr>
          </w:pPr>
          <w:hyperlink w:anchor="_Toc25221613" w:history="1">
            <w:r w:rsidR="00760A13" w:rsidRPr="00646420">
              <w:rPr>
                <w:rStyle w:val="Hyperlink"/>
                <w:rFonts w:ascii="Arial" w:hAnsi="Arial" w:cs="Arial"/>
                <w:noProof/>
                <w:lang w:val="lt-LT"/>
              </w:rPr>
              <w:t>4.</w:t>
            </w:r>
            <w:r w:rsidR="00760A13">
              <w:rPr>
                <w:noProof/>
                <w:sz w:val="22"/>
                <w:szCs w:val="22"/>
                <w:lang w:val="lt-LT" w:eastAsia="lt-LT"/>
              </w:rPr>
              <w:tab/>
            </w:r>
            <w:r w:rsidR="00760A13" w:rsidRPr="00646420">
              <w:rPr>
                <w:rStyle w:val="Hyperlink"/>
                <w:rFonts w:ascii="Arial" w:hAnsi="Arial" w:cs="Arial"/>
                <w:noProof/>
                <w:lang w:val="lt-LT"/>
              </w:rPr>
              <w:t>LYDINTIEJI ASMENYS</w:t>
            </w:r>
            <w:r w:rsidR="00760A13">
              <w:rPr>
                <w:noProof/>
                <w:webHidden/>
              </w:rPr>
              <w:tab/>
            </w:r>
            <w:r w:rsidR="00760A13">
              <w:rPr>
                <w:noProof/>
                <w:webHidden/>
              </w:rPr>
              <w:fldChar w:fldCharType="begin"/>
            </w:r>
            <w:r w:rsidR="00760A13">
              <w:rPr>
                <w:noProof/>
                <w:webHidden/>
              </w:rPr>
              <w:instrText xml:space="preserve"> PAGEREF _Toc25221613 \h </w:instrText>
            </w:r>
            <w:r w:rsidR="00760A13">
              <w:rPr>
                <w:noProof/>
                <w:webHidden/>
              </w:rPr>
            </w:r>
            <w:r w:rsidR="00760A13">
              <w:rPr>
                <w:noProof/>
                <w:webHidden/>
              </w:rPr>
              <w:fldChar w:fldCharType="separate"/>
            </w:r>
            <w:r w:rsidR="006C0DE6">
              <w:rPr>
                <w:noProof/>
                <w:webHidden/>
              </w:rPr>
              <w:t>4</w:t>
            </w:r>
            <w:r w:rsidR="00760A13">
              <w:rPr>
                <w:noProof/>
                <w:webHidden/>
              </w:rPr>
              <w:fldChar w:fldCharType="end"/>
            </w:r>
          </w:hyperlink>
        </w:p>
        <w:p w14:paraId="38661338" w14:textId="77777777" w:rsidR="00760A13" w:rsidRDefault="001F3642">
          <w:pPr>
            <w:pStyle w:val="TOC1"/>
            <w:rPr>
              <w:noProof/>
              <w:sz w:val="22"/>
              <w:szCs w:val="22"/>
              <w:lang w:val="lt-LT" w:eastAsia="lt-LT"/>
            </w:rPr>
          </w:pPr>
          <w:hyperlink w:anchor="_Toc25221614" w:history="1">
            <w:r w:rsidR="00760A13" w:rsidRPr="00646420">
              <w:rPr>
                <w:rStyle w:val="Hyperlink"/>
                <w:rFonts w:ascii="Arial" w:hAnsi="Arial" w:cs="Arial"/>
                <w:noProof/>
                <w:lang w:val="lt-LT"/>
              </w:rPr>
              <w:t>5.</w:t>
            </w:r>
            <w:r w:rsidR="00760A13">
              <w:rPr>
                <w:noProof/>
                <w:sz w:val="22"/>
                <w:szCs w:val="22"/>
                <w:lang w:val="lt-LT" w:eastAsia="lt-LT"/>
              </w:rPr>
              <w:tab/>
            </w:r>
            <w:r w:rsidR="00760A13" w:rsidRPr="00646420">
              <w:rPr>
                <w:rStyle w:val="Hyperlink"/>
                <w:rFonts w:ascii="Arial" w:hAnsi="Arial" w:cs="Arial"/>
                <w:noProof/>
                <w:lang w:val="lt-LT"/>
              </w:rPr>
              <w:t>PROJEKTŲ PRADŽIA IR TRUKMĖ</w:t>
            </w:r>
            <w:r w:rsidR="00760A13">
              <w:rPr>
                <w:noProof/>
                <w:webHidden/>
              </w:rPr>
              <w:tab/>
            </w:r>
            <w:r w:rsidR="00760A13">
              <w:rPr>
                <w:noProof/>
                <w:webHidden/>
              </w:rPr>
              <w:fldChar w:fldCharType="begin"/>
            </w:r>
            <w:r w:rsidR="00760A13">
              <w:rPr>
                <w:noProof/>
                <w:webHidden/>
              </w:rPr>
              <w:instrText xml:space="preserve"> PAGEREF _Toc25221614 \h </w:instrText>
            </w:r>
            <w:r w:rsidR="00760A13">
              <w:rPr>
                <w:noProof/>
                <w:webHidden/>
              </w:rPr>
            </w:r>
            <w:r w:rsidR="00760A13">
              <w:rPr>
                <w:noProof/>
                <w:webHidden/>
              </w:rPr>
              <w:fldChar w:fldCharType="separate"/>
            </w:r>
            <w:r w:rsidR="006C0DE6">
              <w:rPr>
                <w:noProof/>
                <w:webHidden/>
              </w:rPr>
              <w:t>5</w:t>
            </w:r>
            <w:r w:rsidR="00760A13">
              <w:rPr>
                <w:noProof/>
                <w:webHidden/>
              </w:rPr>
              <w:fldChar w:fldCharType="end"/>
            </w:r>
          </w:hyperlink>
        </w:p>
        <w:p w14:paraId="3EFC0F27" w14:textId="77777777" w:rsidR="00760A13" w:rsidRDefault="001F3642">
          <w:pPr>
            <w:pStyle w:val="TOC1"/>
            <w:rPr>
              <w:noProof/>
              <w:sz w:val="22"/>
              <w:szCs w:val="22"/>
              <w:lang w:val="lt-LT" w:eastAsia="lt-LT"/>
            </w:rPr>
          </w:pPr>
          <w:hyperlink w:anchor="_Toc25221615" w:history="1">
            <w:r w:rsidR="00760A13" w:rsidRPr="00646420">
              <w:rPr>
                <w:rStyle w:val="Hyperlink"/>
                <w:rFonts w:ascii="Arial" w:hAnsi="Arial" w:cs="Arial"/>
                <w:noProof/>
                <w:lang w:val="lt-LT"/>
              </w:rPr>
              <w:t>6.</w:t>
            </w:r>
            <w:r w:rsidR="00760A13">
              <w:rPr>
                <w:noProof/>
                <w:sz w:val="22"/>
                <w:szCs w:val="22"/>
                <w:lang w:val="lt-LT" w:eastAsia="lt-LT"/>
              </w:rPr>
              <w:tab/>
            </w:r>
            <w:r w:rsidR="00760A13" w:rsidRPr="00646420">
              <w:rPr>
                <w:rStyle w:val="Hyperlink"/>
                <w:rFonts w:ascii="Arial" w:hAnsi="Arial" w:cs="Arial"/>
                <w:noProof/>
                <w:lang w:val="lt-LT"/>
              </w:rPr>
              <w:t>PROJEKTO BIUDŽETAS</w:t>
            </w:r>
            <w:r w:rsidR="00760A13">
              <w:rPr>
                <w:noProof/>
                <w:webHidden/>
              </w:rPr>
              <w:tab/>
            </w:r>
            <w:r w:rsidR="00760A13">
              <w:rPr>
                <w:noProof/>
                <w:webHidden/>
              </w:rPr>
              <w:fldChar w:fldCharType="begin"/>
            </w:r>
            <w:r w:rsidR="00760A13">
              <w:rPr>
                <w:noProof/>
                <w:webHidden/>
              </w:rPr>
              <w:instrText xml:space="preserve"> PAGEREF _Toc25221615 \h </w:instrText>
            </w:r>
            <w:r w:rsidR="00760A13">
              <w:rPr>
                <w:noProof/>
                <w:webHidden/>
              </w:rPr>
            </w:r>
            <w:r w:rsidR="00760A13">
              <w:rPr>
                <w:noProof/>
                <w:webHidden/>
              </w:rPr>
              <w:fldChar w:fldCharType="separate"/>
            </w:r>
            <w:r w:rsidR="006C0DE6">
              <w:rPr>
                <w:noProof/>
                <w:webHidden/>
              </w:rPr>
              <w:t>5</w:t>
            </w:r>
            <w:r w:rsidR="00760A13">
              <w:rPr>
                <w:noProof/>
                <w:webHidden/>
              </w:rPr>
              <w:fldChar w:fldCharType="end"/>
            </w:r>
          </w:hyperlink>
        </w:p>
        <w:p w14:paraId="66DE33C4" w14:textId="77777777" w:rsidR="00760A13" w:rsidRDefault="001F3642">
          <w:pPr>
            <w:pStyle w:val="TOC2"/>
            <w:tabs>
              <w:tab w:val="right" w:leader="dot" w:pos="10174"/>
            </w:tabs>
            <w:rPr>
              <w:noProof/>
              <w:sz w:val="22"/>
              <w:szCs w:val="22"/>
              <w:lang w:val="lt-LT" w:eastAsia="lt-LT"/>
            </w:rPr>
          </w:pPr>
          <w:hyperlink w:anchor="_Toc25221616" w:history="1">
            <w:r w:rsidR="00760A13" w:rsidRPr="00646420">
              <w:rPr>
                <w:rStyle w:val="Hyperlink"/>
                <w:rFonts w:ascii="Arial" w:hAnsi="Arial" w:cs="Arial"/>
                <w:noProof/>
                <w:lang w:val="lt-LT"/>
              </w:rPr>
              <w:t>Mobilumo organizavimo išlaidos</w:t>
            </w:r>
            <w:r w:rsidR="00760A13">
              <w:rPr>
                <w:noProof/>
                <w:webHidden/>
              </w:rPr>
              <w:tab/>
            </w:r>
            <w:r w:rsidR="00760A13">
              <w:rPr>
                <w:noProof/>
                <w:webHidden/>
              </w:rPr>
              <w:fldChar w:fldCharType="begin"/>
            </w:r>
            <w:r w:rsidR="00760A13">
              <w:rPr>
                <w:noProof/>
                <w:webHidden/>
              </w:rPr>
              <w:instrText xml:space="preserve"> PAGEREF _Toc25221616 \h </w:instrText>
            </w:r>
            <w:r w:rsidR="00760A13">
              <w:rPr>
                <w:noProof/>
                <w:webHidden/>
              </w:rPr>
            </w:r>
            <w:r w:rsidR="00760A13">
              <w:rPr>
                <w:noProof/>
                <w:webHidden/>
              </w:rPr>
              <w:fldChar w:fldCharType="separate"/>
            </w:r>
            <w:r w:rsidR="006C0DE6">
              <w:rPr>
                <w:noProof/>
                <w:webHidden/>
              </w:rPr>
              <w:t>5</w:t>
            </w:r>
            <w:r w:rsidR="00760A13">
              <w:rPr>
                <w:noProof/>
                <w:webHidden/>
              </w:rPr>
              <w:fldChar w:fldCharType="end"/>
            </w:r>
          </w:hyperlink>
        </w:p>
        <w:p w14:paraId="7574D5EB" w14:textId="77777777" w:rsidR="00760A13" w:rsidRDefault="001F3642">
          <w:pPr>
            <w:pStyle w:val="TOC2"/>
            <w:tabs>
              <w:tab w:val="right" w:leader="dot" w:pos="10174"/>
            </w:tabs>
            <w:rPr>
              <w:noProof/>
              <w:sz w:val="22"/>
              <w:szCs w:val="22"/>
              <w:lang w:val="lt-LT" w:eastAsia="lt-LT"/>
            </w:rPr>
          </w:pPr>
          <w:hyperlink w:anchor="_Toc25221617" w:history="1">
            <w:r w:rsidR="00760A13" w:rsidRPr="00646420">
              <w:rPr>
                <w:rStyle w:val="Hyperlink"/>
                <w:rFonts w:ascii="Arial" w:hAnsi="Arial" w:cs="Arial"/>
                <w:noProof/>
                <w:lang w:val="lt-LT"/>
              </w:rPr>
              <w:t>Kelionės išlaidos</w:t>
            </w:r>
            <w:r w:rsidR="00760A13">
              <w:rPr>
                <w:noProof/>
                <w:webHidden/>
              </w:rPr>
              <w:tab/>
            </w:r>
            <w:r w:rsidR="00760A13">
              <w:rPr>
                <w:noProof/>
                <w:webHidden/>
              </w:rPr>
              <w:fldChar w:fldCharType="begin"/>
            </w:r>
            <w:r w:rsidR="00760A13">
              <w:rPr>
                <w:noProof/>
                <w:webHidden/>
              </w:rPr>
              <w:instrText xml:space="preserve"> PAGEREF _Toc25221617 \h </w:instrText>
            </w:r>
            <w:r w:rsidR="00760A13">
              <w:rPr>
                <w:noProof/>
                <w:webHidden/>
              </w:rPr>
            </w:r>
            <w:r w:rsidR="00760A13">
              <w:rPr>
                <w:noProof/>
                <w:webHidden/>
              </w:rPr>
              <w:fldChar w:fldCharType="separate"/>
            </w:r>
            <w:r w:rsidR="006C0DE6">
              <w:rPr>
                <w:noProof/>
                <w:webHidden/>
              </w:rPr>
              <w:t>5</w:t>
            </w:r>
            <w:r w:rsidR="00760A13">
              <w:rPr>
                <w:noProof/>
                <w:webHidden/>
              </w:rPr>
              <w:fldChar w:fldCharType="end"/>
            </w:r>
          </w:hyperlink>
        </w:p>
        <w:p w14:paraId="277370C5" w14:textId="5B123549" w:rsidR="00760A13" w:rsidRDefault="001F3642" w:rsidP="008E281D">
          <w:pPr>
            <w:pStyle w:val="TOC2"/>
            <w:tabs>
              <w:tab w:val="right" w:leader="dot" w:pos="10174"/>
            </w:tabs>
            <w:rPr>
              <w:noProof/>
              <w:sz w:val="22"/>
              <w:szCs w:val="22"/>
              <w:lang w:val="lt-LT" w:eastAsia="lt-LT"/>
            </w:rPr>
          </w:pPr>
          <w:hyperlink w:anchor="_Toc25221618" w:history="1">
            <w:r w:rsidR="00760A13" w:rsidRPr="00646420">
              <w:rPr>
                <w:rStyle w:val="Hyperlink"/>
                <w:rFonts w:ascii="Arial" w:hAnsi="Arial" w:cs="Arial"/>
                <w:noProof/>
                <w:lang w:val="lt-LT"/>
              </w:rPr>
              <w:t>Pragyvenimo išlaidos</w:t>
            </w:r>
            <w:r w:rsidR="00760A13">
              <w:rPr>
                <w:noProof/>
                <w:webHidden/>
              </w:rPr>
              <w:tab/>
            </w:r>
            <w:r w:rsidR="00760A13">
              <w:rPr>
                <w:noProof/>
                <w:webHidden/>
              </w:rPr>
              <w:fldChar w:fldCharType="begin"/>
            </w:r>
            <w:r w:rsidR="00760A13">
              <w:rPr>
                <w:noProof/>
                <w:webHidden/>
              </w:rPr>
              <w:instrText xml:space="preserve"> PAGEREF _Toc25221618 \h </w:instrText>
            </w:r>
            <w:r w:rsidR="00760A13">
              <w:rPr>
                <w:noProof/>
                <w:webHidden/>
              </w:rPr>
            </w:r>
            <w:r w:rsidR="00760A13">
              <w:rPr>
                <w:noProof/>
                <w:webHidden/>
              </w:rPr>
              <w:fldChar w:fldCharType="separate"/>
            </w:r>
            <w:r w:rsidR="006C0DE6">
              <w:rPr>
                <w:noProof/>
                <w:webHidden/>
              </w:rPr>
              <w:t>7</w:t>
            </w:r>
            <w:r w:rsidR="00760A13">
              <w:rPr>
                <w:noProof/>
                <w:webHidden/>
              </w:rPr>
              <w:fldChar w:fldCharType="end"/>
            </w:r>
          </w:hyperlink>
        </w:p>
        <w:p w14:paraId="12B9F688" w14:textId="77777777" w:rsidR="00760A13" w:rsidRDefault="001F3642">
          <w:pPr>
            <w:pStyle w:val="TOC2"/>
            <w:tabs>
              <w:tab w:val="right" w:leader="dot" w:pos="10174"/>
            </w:tabs>
            <w:rPr>
              <w:noProof/>
              <w:sz w:val="22"/>
              <w:szCs w:val="22"/>
              <w:lang w:val="lt-LT" w:eastAsia="lt-LT"/>
            </w:rPr>
          </w:pPr>
          <w:hyperlink w:anchor="_Toc25221626" w:history="1">
            <w:r w:rsidR="00760A13" w:rsidRPr="00646420">
              <w:rPr>
                <w:rStyle w:val="Hyperlink"/>
                <w:rFonts w:ascii="Arial" w:hAnsi="Arial" w:cs="Arial"/>
                <w:noProof/>
                <w:lang w:val="lt-LT"/>
              </w:rPr>
              <w:t>Išankstinio planavimo vizitai (tik „ErasmusPro“)</w:t>
            </w:r>
            <w:r w:rsidR="00760A13">
              <w:rPr>
                <w:noProof/>
                <w:webHidden/>
              </w:rPr>
              <w:tab/>
            </w:r>
            <w:r w:rsidR="00760A13">
              <w:rPr>
                <w:noProof/>
                <w:webHidden/>
              </w:rPr>
              <w:fldChar w:fldCharType="begin"/>
            </w:r>
            <w:r w:rsidR="00760A13">
              <w:rPr>
                <w:noProof/>
                <w:webHidden/>
              </w:rPr>
              <w:instrText xml:space="preserve"> PAGEREF _Toc25221626 \h </w:instrText>
            </w:r>
            <w:r w:rsidR="00760A13">
              <w:rPr>
                <w:noProof/>
                <w:webHidden/>
              </w:rPr>
            </w:r>
            <w:r w:rsidR="00760A13">
              <w:rPr>
                <w:noProof/>
                <w:webHidden/>
              </w:rPr>
              <w:fldChar w:fldCharType="separate"/>
            </w:r>
            <w:r w:rsidR="006C0DE6">
              <w:rPr>
                <w:noProof/>
                <w:webHidden/>
              </w:rPr>
              <w:t>8</w:t>
            </w:r>
            <w:r w:rsidR="00760A13">
              <w:rPr>
                <w:noProof/>
                <w:webHidden/>
              </w:rPr>
              <w:fldChar w:fldCharType="end"/>
            </w:r>
          </w:hyperlink>
        </w:p>
        <w:p w14:paraId="03338565" w14:textId="77777777" w:rsidR="00760A13" w:rsidRDefault="001F3642">
          <w:pPr>
            <w:pStyle w:val="TOC2"/>
            <w:tabs>
              <w:tab w:val="right" w:leader="dot" w:pos="10174"/>
            </w:tabs>
            <w:rPr>
              <w:noProof/>
              <w:sz w:val="22"/>
              <w:szCs w:val="22"/>
              <w:lang w:val="lt-LT" w:eastAsia="lt-LT"/>
            </w:rPr>
          </w:pPr>
          <w:hyperlink w:anchor="_Toc25221627" w:history="1">
            <w:r w:rsidR="00760A13" w:rsidRPr="00646420">
              <w:rPr>
                <w:rStyle w:val="Hyperlink"/>
                <w:rFonts w:ascii="Arial" w:hAnsi="Arial" w:cs="Arial"/>
                <w:noProof/>
                <w:lang w:val="lt-LT"/>
              </w:rPr>
              <w:t>Dalyvių su specialiaisiais poreikiais ypatingosios išlaidos</w:t>
            </w:r>
            <w:r w:rsidR="00760A13">
              <w:rPr>
                <w:noProof/>
                <w:webHidden/>
              </w:rPr>
              <w:tab/>
            </w:r>
            <w:r w:rsidR="00760A13">
              <w:rPr>
                <w:noProof/>
                <w:webHidden/>
              </w:rPr>
              <w:fldChar w:fldCharType="begin"/>
            </w:r>
            <w:r w:rsidR="00760A13">
              <w:rPr>
                <w:noProof/>
                <w:webHidden/>
              </w:rPr>
              <w:instrText xml:space="preserve"> PAGEREF _Toc25221627 \h </w:instrText>
            </w:r>
            <w:r w:rsidR="00760A13">
              <w:rPr>
                <w:noProof/>
                <w:webHidden/>
              </w:rPr>
            </w:r>
            <w:r w:rsidR="00760A13">
              <w:rPr>
                <w:noProof/>
                <w:webHidden/>
              </w:rPr>
              <w:fldChar w:fldCharType="separate"/>
            </w:r>
            <w:r w:rsidR="006C0DE6">
              <w:rPr>
                <w:noProof/>
                <w:webHidden/>
              </w:rPr>
              <w:t>8</w:t>
            </w:r>
            <w:r w:rsidR="00760A13">
              <w:rPr>
                <w:noProof/>
                <w:webHidden/>
              </w:rPr>
              <w:fldChar w:fldCharType="end"/>
            </w:r>
          </w:hyperlink>
        </w:p>
        <w:p w14:paraId="6A9119D4" w14:textId="77777777" w:rsidR="00760A13" w:rsidRDefault="001F3642">
          <w:pPr>
            <w:pStyle w:val="TOC2"/>
            <w:tabs>
              <w:tab w:val="right" w:leader="dot" w:pos="10174"/>
            </w:tabs>
            <w:rPr>
              <w:noProof/>
              <w:sz w:val="22"/>
              <w:szCs w:val="22"/>
              <w:lang w:val="lt-LT" w:eastAsia="lt-LT"/>
            </w:rPr>
          </w:pPr>
          <w:hyperlink w:anchor="_Toc25221628" w:history="1">
            <w:r w:rsidR="00760A13" w:rsidRPr="00646420">
              <w:rPr>
                <w:rStyle w:val="Hyperlink"/>
                <w:rFonts w:ascii="Arial" w:hAnsi="Arial" w:cs="Arial"/>
                <w:noProof/>
                <w:lang w:val="lt-LT"/>
              </w:rPr>
              <w:t>Išimtinės išlaidos</w:t>
            </w:r>
            <w:r w:rsidR="00760A13">
              <w:rPr>
                <w:noProof/>
                <w:webHidden/>
              </w:rPr>
              <w:tab/>
            </w:r>
            <w:r w:rsidR="00760A13">
              <w:rPr>
                <w:noProof/>
                <w:webHidden/>
              </w:rPr>
              <w:fldChar w:fldCharType="begin"/>
            </w:r>
            <w:r w:rsidR="00760A13">
              <w:rPr>
                <w:noProof/>
                <w:webHidden/>
              </w:rPr>
              <w:instrText xml:space="preserve"> PAGEREF _Toc25221628 \h </w:instrText>
            </w:r>
            <w:r w:rsidR="00760A13">
              <w:rPr>
                <w:noProof/>
                <w:webHidden/>
              </w:rPr>
            </w:r>
            <w:r w:rsidR="00760A13">
              <w:rPr>
                <w:noProof/>
                <w:webHidden/>
              </w:rPr>
              <w:fldChar w:fldCharType="separate"/>
            </w:r>
            <w:r w:rsidR="006C0DE6">
              <w:rPr>
                <w:noProof/>
                <w:webHidden/>
              </w:rPr>
              <w:t>9</w:t>
            </w:r>
            <w:r w:rsidR="00760A13">
              <w:rPr>
                <w:noProof/>
                <w:webHidden/>
              </w:rPr>
              <w:fldChar w:fldCharType="end"/>
            </w:r>
          </w:hyperlink>
        </w:p>
        <w:p w14:paraId="5B98C550" w14:textId="77777777" w:rsidR="00760A13" w:rsidRDefault="001F3642">
          <w:pPr>
            <w:pStyle w:val="TOC2"/>
            <w:tabs>
              <w:tab w:val="right" w:leader="dot" w:pos="10174"/>
            </w:tabs>
            <w:rPr>
              <w:noProof/>
              <w:sz w:val="22"/>
              <w:szCs w:val="22"/>
              <w:lang w:val="lt-LT" w:eastAsia="lt-LT"/>
            </w:rPr>
          </w:pPr>
          <w:hyperlink w:anchor="_Toc25221629" w:history="1">
            <w:r w:rsidR="00760A13" w:rsidRPr="00646420">
              <w:rPr>
                <w:rStyle w:val="Hyperlink"/>
                <w:rFonts w:ascii="Arial" w:hAnsi="Arial" w:cs="Arial"/>
                <w:noProof/>
                <w:lang w:val="lt-LT"/>
              </w:rPr>
              <w:t>Kalbinio parengimo išlaidos</w:t>
            </w:r>
            <w:r w:rsidR="00760A13">
              <w:rPr>
                <w:noProof/>
                <w:webHidden/>
              </w:rPr>
              <w:tab/>
            </w:r>
            <w:r w:rsidR="00760A13">
              <w:rPr>
                <w:noProof/>
                <w:webHidden/>
              </w:rPr>
              <w:fldChar w:fldCharType="begin"/>
            </w:r>
            <w:r w:rsidR="00760A13">
              <w:rPr>
                <w:noProof/>
                <w:webHidden/>
              </w:rPr>
              <w:instrText xml:space="preserve"> PAGEREF _Toc25221629 \h </w:instrText>
            </w:r>
            <w:r w:rsidR="00760A13">
              <w:rPr>
                <w:noProof/>
                <w:webHidden/>
              </w:rPr>
            </w:r>
            <w:r w:rsidR="00760A13">
              <w:rPr>
                <w:noProof/>
                <w:webHidden/>
              </w:rPr>
              <w:fldChar w:fldCharType="separate"/>
            </w:r>
            <w:r w:rsidR="006C0DE6">
              <w:rPr>
                <w:noProof/>
                <w:webHidden/>
              </w:rPr>
              <w:t>10</w:t>
            </w:r>
            <w:r w:rsidR="00760A13">
              <w:rPr>
                <w:noProof/>
                <w:webHidden/>
              </w:rPr>
              <w:fldChar w:fldCharType="end"/>
            </w:r>
          </w:hyperlink>
        </w:p>
        <w:p w14:paraId="0ED6831B" w14:textId="77777777" w:rsidR="00760A13" w:rsidRDefault="001F3642">
          <w:pPr>
            <w:pStyle w:val="TOC1"/>
            <w:rPr>
              <w:noProof/>
              <w:sz w:val="22"/>
              <w:szCs w:val="22"/>
              <w:lang w:val="lt-LT" w:eastAsia="lt-LT"/>
            </w:rPr>
          </w:pPr>
          <w:hyperlink w:anchor="_Toc25221630" w:history="1">
            <w:r w:rsidR="00760A13" w:rsidRPr="00646420">
              <w:rPr>
                <w:rStyle w:val="Hyperlink"/>
                <w:rFonts w:ascii="Arial" w:hAnsi="Arial" w:cs="Arial"/>
                <w:noProof/>
                <w:lang w:val="lt-LT"/>
              </w:rPr>
              <w:t>7.</w:t>
            </w:r>
            <w:r w:rsidR="00760A13">
              <w:rPr>
                <w:noProof/>
                <w:sz w:val="22"/>
                <w:szCs w:val="22"/>
                <w:lang w:val="lt-LT" w:eastAsia="lt-LT"/>
              </w:rPr>
              <w:tab/>
            </w:r>
            <w:r w:rsidR="00760A13" w:rsidRPr="00646420">
              <w:rPr>
                <w:rStyle w:val="Hyperlink"/>
                <w:rFonts w:ascii="Arial" w:hAnsi="Arial" w:cs="Arial"/>
                <w:noProof/>
                <w:lang w:val="lt-LT"/>
              </w:rPr>
              <w:t>KAS YRA „ONLINE LINGUISTIC SUPPORT“ (OLS)?</w:t>
            </w:r>
            <w:r w:rsidR="00760A13">
              <w:rPr>
                <w:noProof/>
                <w:webHidden/>
              </w:rPr>
              <w:tab/>
            </w:r>
            <w:r w:rsidR="00760A13">
              <w:rPr>
                <w:noProof/>
                <w:webHidden/>
              </w:rPr>
              <w:fldChar w:fldCharType="begin"/>
            </w:r>
            <w:r w:rsidR="00760A13">
              <w:rPr>
                <w:noProof/>
                <w:webHidden/>
              </w:rPr>
              <w:instrText xml:space="preserve"> PAGEREF _Toc25221630 \h </w:instrText>
            </w:r>
            <w:r w:rsidR="00760A13">
              <w:rPr>
                <w:noProof/>
                <w:webHidden/>
              </w:rPr>
            </w:r>
            <w:r w:rsidR="00760A13">
              <w:rPr>
                <w:noProof/>
                <w:webHidden/>
              </w:rPr>
              <w:fldChar w:fldCharType="separate"/>
            </w:r>
            <w:r w:rsidR="006C0DE6">
              <w:rPr>
                <w:noProof/>
                <w:webHidden/>
              </w:rPr>
              <w:t>10</w:t>
            </w:r>
            <w:r w:rsidR="00760A13">
              <w:rPr>
                <w:noProof/>
                <w:webHidden/>
              </w:rPr>
              <w:fldChar w:fldCharType="end"/>
            </w:r>
          </w:hyperlink>
        </w:p>
        <w:p w14:paraId="56704BA5" w14:textId="77777777" w:rsidR="00760A13" w:rsidRDefault="001F3642">
          <w:pPr>
            <w:pStyle w:val="TOC1"/>
            <w:rPr>
              <w:noProof/>
              <w:sz w:val="22"/>
              <w:szCs w:val="22"/>
              <w:lang w:val="lt-LT" w:eastAsia="lt-LT"/>
            </w:rPr>
          </w:pPr>
          <w:hyperlink w:anchor="_Toc25221631" w:history="1">
            <w:r w:rsidR="00760A13" w:rsidRPr="00646420">
              <w:rPr>
                <w:rStyle w:val="Hyperlink"/>
                <w:rFonts w:ascii="Arial" w:hAnsi="Arial" w:cs="Arial"/>
                <w:noProof/>
                <w:lang w:val="lt-LT"/>
              </w:rPr>
              <w:t>8.</w:t>
            </w:r>
            <w:r w:rsidR="00760A13">
              <w:rPr>
                <w:noProof/>
                <w:sz w:val="22"/>
                <w:szCs w:val="22"/>
                <w:lang w:val="lt-LT" w:eastAsia="lt-LT"/>
              </w:rPr>
              <w:tab/>
            </w:r>
            <w:r w:rsidR="00760A13" w:rsidRPr="00646420">
              <w:rPr>
                <w:rStyle w:val="Hyperlink"/>
                <w:rFonts w:ascii="Arial" w:hAnsi="Arial" w:cs="Arial"/>
                <w:noProof/>
                <w:lang w:val="lt-LT"/>
              </w:rPr>
              <w:t>EUROPOS KREDITŲ PERKĖLIMO SISTEMA „ECVET“.</w:t>
            </w:r>
            <w:r w:rsidR="00760A13">
              <w:rPr>
                <w:noProof/>
                <w:webHidden/>
              </w:rPr>
              <w:tab/>
            </w:r>
            <w:r w:rsidR="00760A13">
              <w:rPr>
                <w:noProof/>
                <w:webHidden/>
              </w:rPr>
              <w:fldChar w:fldCharType="begin"/>
            </w:r>
            <w:r w:rsidR="00760A13">
              <w:rPr>
                <w:noProof/>
                <w:webHidden/>
              </w:rPr>
              <w:instrText xml:space="preserve"> PAGEREF _Toc25221631 \h </w:instrText>
            </w:r>
            <w:r w:rsidR="00760A13">
              <w:rPr>
                <w:noProof/>
                <w:webHidden/>
              </w:rPr>
            </w:r>
            <w:r w:rsidR="00760A13">
              <w:rPr>
                <w:noProof/>
                <w:webHidden/>
              </w:rPr>
              <w:fldChar w:fldCharType="separate"/>
            </w:r>
            <w:r w:rsidR="006C0DE6">
              <w:rPr>
                <w:noProof/>
                <w:webHidden/>
              </w:rPr>
              <w:t>11</w:t>
            </w:r>
            <w:r w:rsidR="00760A13">
              <w:rPr>
                <w:noProof/>
                <w:webHidden/>
              </w:rPr>
              <w:fldChar w:fldCharType="end"/>
            </w:r>
          </w:hyperlink>
        </w:p>
        <w:p w14:paraId="2D12D28F" w14:textId="77777777" w:rsidR="00760A13" w:rsidRDefault="001F3642">
          <w:pPr>
            <w:pStyle w:val="TOC1"/>
            <w:rPr>
              <w:noProof/>
              <w:sz w:val="22"/>
              <w:szCs w:val="22"/>
              <w:lang w:val="lt-LT" w:eastAsia="lt-LT"/>
            </w:rPr>
          </w:pPr>
          <w:hyperlink w:anchor="_Toc25221632" w:history="1">
            <w:r w:rsidR="00760A13" w:rsidRPr="00646420">
              <w:rPr>
                <w:rStyle w:val="Hyperlink"/>
                <w:rFonts w:ascii="Arial" w:hAnsi="Arial" w:cs="Arial"/>
                <w:noProof/>
                <w:lang w:val="lt-LT"/>
              </w:rPr>
              <w:t>9.</w:t>
            </w:r>
            <w:r w:rsidR="00760A13">
              <w:rPr>
                <w:noProof/>
                <w:sz w:val="22"/>
                <w:szCs w:val="22"/>
                <w:lang w:val="lt-LT" w:eastAsia="lt-LT"/>
              </w:rPr>
              <w:tab/>
            </w:r>
            <w:r w:rsidR="00760A13" w:rsidRPr="00646420">
              <w:rPr>
                <w:rStyle w:val="Hyperlink"/>
                <w:rFonts w:ascii="Arial" w:hAnsi="Arial" w:cs="Arial"/>
                <w:noProof/>
                <w:lang w:val="lt-LT"/>
              </w:rPr>
              <w:t>TINKAMAS PARAIŠKOS PATEIKIMAS</w:t>
            </w:r>
            <w:r w:rsidR="00760A13">
              <w:rPr>
                <w:noProof/>
                <w:webHidden/>
              </w:rPr>
              <w:tab/>
            </w:r>
            <w:r w:rsidR="00760A13">
              <w:rPr>
                <w:noProof/>
                <w:webHidden/>
              </w:rPr>
              <w:fldChar w:fldCharType="begin"/>
            </w:r>
            <w:r w:rsidR="00760A13">
              <w:rPr>
                <w:noProof/>
                <w:webHidden/>
              </w:rPr>
              <w:instrText xml:space="preserve"> PAGEREF _Toc25221632 \h </w:instrText>
            </w:r>
            <w:r w:rsidR="00760A13">
              <w:rPr>
                <w:noProof/>
                <w:webHidden/>
              </w:rPr>
            </w:r>
            <w:r w:rsidR="00760A13">
              <w:rPr>
                <w:noProof/>
                <w:webHidden/>
              </w:rPr>
              <w:fldChar w:fldCharType="separate"/>
            </w:r>
            <w:r w:rsidR="006C0DE6">
              <w:rPr>
                <w:noProof/>
                <w:webHidden/>
              </w:rPr>
              <w:t>11</w:t>
            </w:r>
            <w:r w:rsidR="00760A13">
              <w:rPr>
                <w:noProof/>
                <w:webHidden/>
              </w:rPr>
              <w:fldChar w:fldCharType="end"/>
            </w:r>
          </w:hyperlink>
        </w:p>
        <w:p w14:paraId="462474B7" w14:textId="77777777" w:rsidR="00760A13" w:rsidRDefault="001F3642">
          <w:pPr>
            <w:pStyle w:val="TOC1"/>
            <w:rPr>
              <w:noProof/>
              <w:sz w:val="22"/>
              <w:szCs w:val="22"/>
              <w:lang w:val="lt-LT" w:eastAsia="lt-LT"/>
            </w:rPr>
          </w:pPr>
          <w:hyperlink w:anchor="_Toc25221633" w:history="1">
            <w:r w:rsidR="00760A13" w:rsidRPr="00646420">
              <w:rPr>
                <w:rStyle w:val="Hyperlink"/>
                <w:rFonts w:ascii="Arial" w:hAnsi="Arial" w:cs="Arial"/>
                <w:noProof/>
                <w:lang w:val="lt-LT"/>
              </w:rPr>
              <w:t>10.</w:t>
            </w:r>
            <w:r w:rsidR="00760A13">
              <w:rPr>
                <w:noProof/>
                <w:sz w:val="22"/>
                <w:szCs w:val="22"/>
                <w:lang w:val="lt-LT" w:eastAsia="lt-LT"/>
              </w:rPr>
              <w:tab/>
            </w:r>
            <w:r w:rsidR="00760A13" w:rsidRPr="00646420">
              <w:rPr>
                <w:rStyle w:val="Hyperlink"/>
                <w:rFonts w:ascii="Arial" w:hAnsi="Arial" w:cs="Arial"/>
                <w:noProof/>
                <w:lang w:val="lt-LT"/>
              </w:rPr>
              <w:t>PROGRAMOS „ERASMUS+“ INTERNETINĖS PLATFORMOS</w:t>
            </w:r>
            <w:r w:rsidR="00760A13">
              <w:rPr>
                <w:noProof/>
                <w:webHidden/>
              </w:rPr>
              <w:tab/>
            </w:r>
            <w:r w:rsidR="00760A13">
              <w:rPr>
                <w:noProof/>
                <w:webHidden/>
              </w:rPr>
              <w:fldChar w:fldCharType="begin"/>
            </w:r>
            <w:r w:rsidR="00760A13">
              <w:rPr>
                <w:noProof/>
                <w:webHidden/>
              </w:rPr>
              <w:instrText xml:space="preserve"> PAGEREF _Toc25221633 \h </w:instrText>
            </w:r>
            <w:r w:rsidR="00760A13">
              <w:rPr>
                <w:noProof/>
                <w:webHidden/>
              </w:rPr>
            </w:r>
            <w:r w:rsidR="00760A13">
              <w:rPr>
                <w:noProof/>
                <w:webHidden/>
              </w:rPr>
              <w:fldChar w:fldCharType="separate"/>
            </w:r>
            <w:r w:rsidR="006C0DE6">
              <w:rPr>
                <w:noProof/>
                <w:webHidden/>
              </w:rPr>
              <w:t>14</w:t>
            </w:r>
            <w:r w:rsidR="00760A13">
              <w:rPr>
                <w:noProof/>
                <w:webHidden/>
              </w:rPr>
              <w:fldChar w:fldCharType="end"/>
            </w:r>
          </w:hyperlink>
        </w:p>
        <w:p w14:paraId="7F9E763B" w14:textId="77777777" w:rsidR="00760A13" w:rsidRDefault="001F3642">
          <w:pPr>
            <w:pStyle w:val="TOC1"/>
            <w:rPr>
              <w:noProof/>
              <w:sz w:val="22"/>
              <w:szCs w:val="22"/>
              <w:lang w:val="lt-LT" w:eastAsia="lt-LT"/>
            </w:rPr>
          </w:pPr>
          <w:hyperlink w:anchor="_Toc25221634" w:history="1">
            <w:r w:rsidR="00760A13" w:rsidRPr="00646420">
              <w:rPr>
                <w:rStyle w:val="Hyperlink"/>
                <w:rFonts w:ascii="Arial" w:hAnsi="Arial" w:cs="Arial"/>
                <w:noProof/>
                <w:lang w:val="lt-LT"/>
              </w:rPr>
              <w:t>11.</w:t>
            </w:r>
            <w:r w:rsidR="00760A13">
              <w:rPr>
                <w:noProof/>
                <w:sz w:val="22"/>
                <w:szCs w:val="22"/>
                <w:lang w:val="lt-LT" w:eastAsia="lt-LT"/>
              </w:rPr>
              <w:tab/>
            </w:r>
            <w:r w:rsidR="00760A13" w:rsidRPr="00646420">
              <w:rPr>
                <w:rStyle w:val="Hyperlink"/>
                <w:rFonts w:ascii="Arial" w:hAnsi="Arial" w:cs="Arial"/>
                <w:noProof/>
                <w:lang w:val="lt-LT"/>
              </w:rPr>
              <w:t>PROJEKTŲ ATRANKA</w:t>
            </w:r>
            <w:r w:rsidR="00760A13">
              <w:rPr>
                <w:noProof/>
                <w:webHidden/>
              </w:rPr>
              <w:tab/>
            </w:r>
            <w:r w:rsidR="00760A13">
              <w:rPr>
                <w:noProof/>
                <w:webHidden/>
              </w:rPr>
              <w:fldChar w:fldCharType="begin"/>
            </w:r>
            <w:r w:rsidR="00760A13">
              <w:rPr>
                <w:noProof/>
                <w:webHidden/>
              </w:rPr>
              <w:instrText xml:space="preserve"> PAGEREF _Toc25221634 \h </w:instrText>
            </w:r>
            <w:r w:rsidR="00760A13">
              <w:rPr>
                <w:noProof/>
                <w:webHidden/>
              </w:rPr>
            </w:r>
            <w:r w:rsidR="00760A13">
              <w:rPr>
                <w:noProof/>
                <w:webHidden/>
              </w:rPr>
              <w:fldChar w:fldCharType="separate"/>
            </w:r>
            <w:r w:rsidR="006C0DE6">
              <w:rPr>
                <w:noProof/>
                <w:webHidden/>
              </w:rPr>
              <w:t>15</w:t>
            </w:r>
            <w:r w:rsidR="00760A13">
              <w:rPr>
                <w:noProof/>
                <w:webHidden/>
              </w:rPr>
              <w:fldChar w:fldCharType="end"/>
            </w:r>
          </w:hyperlink>
        </w:p>
        <w:p w14:paraId="7D2AA8E5" w14:textId="77777777" w:rsidR="00760A13" w:rsidRDefault="001F3642">
          <w:pPr>
            <w:pStyle w:val="TOC1"/>
            <w:rPr>
              <w:noProof/>
              <w:sz w:val="22"/>
              <w:szCs w:val="22"/>
              <w:lang w:val="lt-LT" w:eastAsia="lt-LT"/>
            </w:rPr>
          </w:pPr>
          <w:hyperlink w:anchor="_Toc25221635" w:history="1">
            <w:r w:rsidR="00760A13" w:rsidRPr="00646420">
              <w:rPr>
                <w:rStyle w:val="Hyperlink"/>
                <w:rFonts w:ascii="Arial" w:eastAsia="Times New Roman" w:hAnsi="Arial" w:cs="Arial"/>
                <w:bCs/>
                <w:noProof/>
                <w:lang w:val="lt-LT" w:eastAsia="en-US"/>
              </w:rPr>
              <w:t>KYLA KLAUSIMŲ? KREIPKITĖS</w:t>
            </w:r>
            <w:r w:rsidR="00760A13">
              <w:rPr>
                <w:noProof/>
                <w:webHidden/>
              </w:rPr>
              <w:tab/>
            </w:r>
            <w:r w:rsidR="00760A13">
              <w:rPr>
                <w:noProof/>
                <w:webHidden/>
              </w:rPr>
              <w:fldChar w:fldCharType="begin"/>
            </w:r>
            <w:r w:rsidR="00760A13">
              <w:rPr>
                <w:noProof/>
                <w:webHidden/>
              </w:rPr>
              <w:instrText xml:space="preserve"> PAGEREF _Toc25221635 \h </w:instrText>
            </w:r>
            <w:r w:rsidR="00760A13">
              <w:rPr>
                <w:noProof/>
                <w:webHidden/>
              </w:rPr>
            </w:r>
            <w:r w:rsidR="00760A13">
              <w:rPr>
                <w:noProof/>
                <w:webHidden/>
              </w:rPr>
              <w:fldChar w:fldCharType="separate"/>
            </w:r>
            <w:r w:rsidR="006C0DE6">
              <w:rPr>
                <w:noProof/>
                <w:webHidden/>
              </w:rPr>
              <w:t>15</w:t>
            </w:r>
            <w:r w:rsidR="00760A13">
              <w:rPr>
                <w:noProof/>
                <w:webHidden/>
              </w:rPr>
              <w:fldChar w:fldCharType="end"/>
            </w:r>
          </w:hyperlink>
        </w:p>
        <w:p w14:paraId="0362119C" w14:textId="77777777" w:rsidR="0097534A" w:rsidRPr="00456F9A" w:rsidRDefault="0097534A">
          <w:pPr>
            <w:rPr>
              <w:rFonts w:ascii="Arial" w:hAnsi="Arial" w:cs="Arial"/>
              <w:lang w:val="lt-LT"/>
            </w:rPr>
          </w:pPr>
          <w:r w:rsidRPr="00456F9A">
            <w:rPr>
              <w:rFonts w:ascii="Arial" w:hAnsi="Arial" w:cs="Arial"/>
              <w:b/>
              <w:bCs/>
              <w:noProof/>
              <w:lang w:val="lt-LT"/>
            </w:rPr>
            <w:fldChar w:fldCharType="end"/>
          </w:r>
        </w:p>
      </w:sdtContent>
    </w:sdt>
    <w:p w14:paraId="644A3EE6" w14:textId="0EE7A043" w:rsidR="00531D97" w:rsidRPr="00456F9A" w:rsidRDefault="00531D97">
      <w:pPr>
        <w:rPr>
          <w:rFonts w:ascii="Arial" w:hAnsi="Arial" w:cs="Arial"/>
          <w:lang w:val="lt-LT"/>
        </w:rPr>
      </w:pPr>
      <w:r w:rsidRPr="00456F9A">
        <w:rPr>
          <w:rFonts w:ascii="Arial" w:hAnsi="Arial" w:cs="Arial"/>
          <w:lang w:val="lt-LT"/>
        </w:rPr>
        <w:br w:type="page"/>
      </w:r>
    </w:p>
    <w:p w14:paraId="0F5BE45C" w14:textId="7A919D04" w:rsidR="00434061" w:rsidRPr="00456F9A" w:rsidRDefault="00434061" w:rsidP="00434061">
      <w:pPr>
        <w:pStyle w:val="Heading1"/>
        <w:numPr>
          <w:ilvl w:val="0"/>
          <w:numId w:val="5"/>
        </w:numPr>
        <w:rPr>
          <w:rFonts w:ascii="Arial" w:hAnsi="Arial" w:cs="Arial"/>
          <w:lang w:val="lt-LT"/>
        </w:rPr>
      </w:pPr>
      <w:bookmarkStart w:id="4" w:name="_Toc25221610"/>
      <w:r w:rsidRPr="00456F9A">
        <w:rPr>
          <w:rFonts w:ascii="Arial" w:hAnsi="Arial" w:cs="Arial"/>
          <w:lang w:val="lt-LT"/>
        </w:rPr>
        <w:lastRenderedPageBreak/>
        <w:t>REMIAMOS VEIKLOS</w:t>
      </w:r>
      <w:bookmarkEnd w:id="4"/>
    </w:p>
    <w:p w14:paraId="26E3FF56" w14:textId="64E6FAE9" w:rsidR="002B267D" w:rsidRPr="00456F9A" w:rsidRDefault="002B267D" w:rsidP="00473001">
      <w:pPr>
        <w:spacing w:after="80"/>
        <w:rPr>
          <w:rFonts w:ascii="Arial" w:hAnsi="Arial" w:cs="Arial"/>
          <w:color w:val="595959" w:themeColor="text1" w:themeTint="A6"/>
          <w:lang w:val="lt-LT"/>
        </w:rPr>
      </w:pPr>
    </w:p>
    <w:p w14:paraId="535458FD" w14:textId="0A1BAB03" w:rsidR="00434061" w:rsidRPr="00456F9A" w:rsidRDefault="00434061" w:rsidP="00473001">
      <w:pPr>
        <w:spacing w:after="80"/>
        <w:rPr>
          <w:rFonts w:ascii="Arial" w:hAnsi="Arial" w:cs="Arial"/>
          <w:color w:val="595959" w:themeColor="text1" w:themeTint="A6"/>
          <w:lang w:val="lt-LT"/>
        </w:rPr>
      </w:pPr>
      <w:r w:rsidRPr="00456F9A">
        <w:rPr>
          <w:rFonts w:ascii="Arial" w:hAnsi="Arial" w:cs="Arial"/>
          <w:color w:val="595959" w:themeColor="text1" w:themeTint="A6"/>
          <w:lang w:val="lt-LT"/>
        </w:rPr>
        <w:t xml:space="preserve">Pagal </w:t>
      </w:r>
      <w:r w:rsidR="00C0696D" w:rsidRPr="00456F9A">
        <w:rPr>
          <w:rFonts w:ascii="Arial" w:hAnsi="Arial" w:cs="Arial"/>
          <w:color w:val="595959" w:themeColor="text1" w:themeTint="A6"/>
          <w:lang w:val="lt-LT"/>
        </w:rPr>
        <w:t xml:space="preserve">KA1 profesinio mokymo sektoriaus </w:t>
      </w:r>
      <w:r w:rsidRPr="00456F9A">
        <w:rPr>
          <w:rFonts w:ascii="Arial" w:hAnsi="Arial" w:cs="Arial"/>
          <w:color w:val="595959" w:themeColor="text1" w:themeTint="A6"/>
          <w:lang w:val="lt-LT"/>
        </w:rPr>
        <w:t>mobilumo projektus gali būti vykdomos</w:t>
      </w:r>
      <w:r w:rsidR="00C0696D" w:rsidRPr="00456F9A">
        <w:rPr>
          <w:rFonts w:ascii="Arial" w:hAnsi="Arial" w:cs="Arial"/>
          <w:color w:val="595959" w:themeColor="text1" w:themeTint="A6"/>
          <w:lang w:val="lt-LT"/>
        </w:rPr>
        <w:t xml:space="preserve"> šios</w:t>
      </w:r>
      <w:r w:rsidRPr="00456F9A">
        <w:rPr>
          <w:rFonts w:ascii="Arial" w:hAnsi="Arial" w:cs="Arial"/>
          <w:color w:val="595959" w:themeColor="text1" w:themeTint="A6"/>
          <w:lang w:val="lt-LT"/>
        </w:rPr>
        <w:t xml:space="preserve"> veiklos:</w:t>
      </w:r>
    </w:p>
    <w:p w14:paraId="6F5B9159" w14:textId="63A42463" w:rsidR="002B267D" w:rsidRPr="00456F9A" w:rsidRDefault="002B267D" w:rsidP="00473001">
      <w:pPr>
        <w:spacing w:after="80"/>
        <w:rPr>
          <w:rFonts w:ascii="Arial" w:hAnsi="Arial" w:cs="Arial"/>
          <w:color w:val="595959" w:themeColor="text1" w:themeTint="A6"/>
          <w:lang w:val="lt-LT"/>
        </w:rPr>
      </w:pPr>
    </w:p>
    <w:tbl>
      <w:tblPr>
        <w:tblStyle w:val="ResumeTable"/>
        <w:tblW w:w="10065" w:type="dxa"/>
        <w:tblLook w:val="04A0" w:firstRow="1" w:lastRow="0" w:firstColumn="1" w:lastColumn="0" w:noHBand="0" w:noVBand="1"/>
      </w:tblPr>
      <w:tblGrid>
        <w:gridCol w:w="1701"/>
        <w:gridCol w:w="8364"/>
      </w:tblGrid>
      <w:tr w:rsidR="00434061" w:rsidRPr="00456F9A" w14:paraId="203E1356" w14:textId="77777777" w:rsidTr="009771F0">
        <w:tc>
          <w:tcPr>
            <w:tcW w:w="1701" w:type="dxa"/>
            <w:tcBorders>
              <w:right w:val="single" w:sz="4" w:space="0" w:color="0070C0"/>
            </w:tcBorders>
          </w:tcPr>
          <w:p w14:paraId="65E6CB42" w14:textId="77777777" w:rsidR="00434061" w:rsidRPr="00456F9A" w:rsidRDefault="00434061" w:rsidP="00280496">
            <w:pPr>
              <w:rPr>
                <w:rFonts w:ascii="Arial" w:hAnsi="Arial" w:cs="Arial"/>
                <w:b/>
                <w:color w:val="1F4E79"/>
                <w:lang w:val="lt-LT"/>
              </w:rPr>
            </w:pPr>
            <w:r w:rsidRPr="00456F9A">
              <w:rPr>
                <w:rFonts w:ascii="Arial" w:hAnsi="Arial" w:cs="Arial"/>
                <w:b/>
                <w:color w:val="073763" w:themeColor="accent1" w:themeShade="80"/>
                <w:lang w:val="lt-LT"/>
              </w:rPr>
              <w:t>M</w:t>
            </w:r>
            <w:r w:rsidR="00E16EE5" w:rsidRPr="00456F9A">
              <w:rPr>
                <w:rFonts w:ascii="Arial" w:hAnsi="Arial" w:cs="Arial"/>
                <w:b/>
                <w:color w:val="073763" w:themeColor="accent1" w:themeShade="80"/>
                <w:lang w:val="lt-LT"/>
              </w:rPr>
              <w:t>okinių</w:t>
            </w:r>
            <w:r w:rsidRPr="00456F9A">
              <w:rPr>
                <w:rFonts w:ascii="Arial" w:hAnsi="Arial" w:cs="Arial"/>
                <w:b/>
                <w:color w:val="073763" w:themeColor="accent1" w:themeShade="80"/>
                <w:lang w:val="lt-LT"/>
              </w:rPr>
              <w:t xml:space="preserve"> </w:t>
            </w:r>
            <w:r w:rsidR="00E16EE5" w:rsidRPr="00456F9A">
              <w:rPr>
                <w:rFonts w:ascii="Arial" w:hAnsi="Arial" w:cs="Arial"/>
                <w:b/>
                <w:color w:val="073763" w:themeColor="accent1" w:themeShade="80"/>
                <w:lang w:val="lt-LT"/>
              </w:rPr>
              <w:t>mobilumas</w:t>
            </w:r>
          </w:p>
        </w:tc>
        <w:tc>
          <w:tcPr>
            <w:tcW w:w="8364" w:type="dxa"/>
            <w:tcBorders>
              <w:left w:val="single" w:sz="4" w:space="0" w:color="0070C0"/>
            </w:tcBorders>
          </w:tcPr>
          <w:p w14:paraId="62108BA6" w14:textId="3609B8F0" w:rsidR="00434061" w:rsidRPr="00456F9A" w:rsidRDefault="00434061" w:rsidP="00F00515">
            <w:pPr>
              <w:ind w:left="141"/>
              <w:jc w:val="both"/>
              <w:rPr>
                <w:rFonts w:ascii="Arial" w:hAnsi="Arial" w:cs="Arial"/>
                <w:lang w:val="lt-LT"/>
              </w:rPr>
            </w:pPr>
            <w:r w:rsidRPr="00456F9A">
              <w:rPr>
                <w:rFonts w:ascii="Arial" w:hAnsi="Arial" w:cs="Arial"/>
                <w:b/>
                <w:lang w:val="lt-LT"/>
              </w:rPr>
              <w:t>Dalyviai</w:t>
            </w:r>
            <w:r w:rsidRPr="00456F9A">
              <w:rPr>
                <w:rFonts w:ascii="Arial" w:hAnsi="Arial" w:cs="Arial"/>
                <w:lang w:val="lt-LT"/>
              </w:rPr>
              <w:t xml:space="preserve">: </w:t>
            </w:r>
            <w:r w:rsidR="00B65315" w:rsidRPr="00456F9A">
              <w:rPr>
                <w:rFonts w:ascii="Arial" w:hAnsi="Arial" w:cs="Arial"/>
                <w:lang w:val="lt-LT"/>
              </w:rPr>
              <w:t>p</w:t>
            </w:r>
            <w:r w:rsidRPr="00456F9A">
              <w:rPr>
                <w:rFonts w:ascii="Arial" w:hAnsi="Arial" w:cs="Arial"/>
                <w:lang w:val="lt-LT"/>
              </w:rPr>
              <w:t>rofesinio mokymo institucijų mokiniai</w:t>
            </w:r>
            <w:r w:rsidR="003542CB">
              <w:rPr>
                <w:rFonts w:ascii="Arial" w:hAnsi="Arial" w:cs="Arial"/>
                <w:lang w:val="lt-LT"/>
              </w:rPr>
              <w:t>,</w:t>
            </w:r>
            <w:r w:rsidRPr="00456F9A">
              <w:rPr>
                <w:rFonts w:ascii="Arial" w:hAnsi="Arial" w:cs="Arial"/>
                <w:lang w:val="lt-LT"/>
              </w:rPr>
              <w:t xml:space="preserve"> absolventai (nepraėjus vien</w:t>
            </w:r>
            <w:r w:rsidR="00C0696D" w:rsidRPr="00456F9A">
              <w:rPr>
                <w:rFonts w:ascii="Arial" w:hAnsi="Arial" w:cs="Arial"/>
                <w:lang w:val="lt-LT"/>
              </w:rPr>
              <w:t>er</w:t>
            </w:r>
            <w:r w:rsidRPr="00456F9A">
              <w:rPr>
                <w:rFonts w:ascii="Arial" w:hAnsi="Arial" w:cs="Arial"/>
                <w:lang w:val="lt-LT"/>
              </w:rPr>
              <w:t>iems metams po mokslo baigimo</w:t>
            </w:r>
            <w:r w:rsidR="00B53AE6" w:rsidRPr="00456F9A">
              <w:rPr>
                <w:rFonts w:ascii="Arial" w:hAnsi="Arial" w:cs="Arial"/>
                <w:lang w:val="lt-LT"/>
              </w:rPr>
              <w:t>, išskyrus atvejus, kai atliekama karinė tarnybą</w:t>
            </w:r>
            <w:r w:rsidRPr="00456F9A">
              <w:rPr>
                <w:rFonts w:ascii="Arial" w:hAnsi="Arial" w:cs="Arial"/>
                <w:lang w:val="lt-LT"/>
              </w:rPr>
              <w:t xml:space="preserve">), pameistriai. </w:t>
            </w:r>
          </w:p>
          <w:p w14:paraId="4F63D91D" w14:textId="77777777" w:rsidR="00C755F4" w:rsidRPr="00456F9A" w:rsidRDefault="00434061" w:rsidP="00F00515">
            <w:pPr>
              <w:ind w:left="141"/>
              <w:jc w:val="both"/>
              <w:rPr>
                <w:rFonts w:ascii="Arial" w:hAnsi="Arial" w:cs="Arial"/>
                <w:lang w:val="lt-LT"/>
              </w:rPr>
            </w:pPr>
            <w:r w:rsidRPr="00456F9A">
              <w:rPr>
                <w:rFonts w:ascii="Arial" w:hAnsi="Arial" w:cs="Arial"/>
                <w:b/>
                <w:lang w:val="lt-LT"/>
              </w:rPr>
              <w:t>M</w:t>
            </w:r>
            <w:r w:rsidR="00B65315" w:rsidRPr="00456F9A">
              <w:rPr>
                <w:rFonts w:ascii="Arial" w:hAnsi="Arial" w:cs="Arial"/>
                <w:b/>
                <w:lang w:val="lt-LT"/>
              </w:rPr>
              <w:t>obilumo</w:t>
            </w:r>
            <w:r w:rsidR="00B65315" w:rsidRPr="00456F9A">
              <w:rPr>
                <w:rFonts w:ascii="Arial" w:hAnsi="Arial" w:cs="Arial"/>
                <w:lang w:val="lt-LT"/>
              </w:rPr>
              <w:t xml:space="preserve"> </w:t>
            </w:r>
            <w:r w:rsidR="00B65315" w:rsidRPr="00456F9A">
              <w:rPr>
                <w:rFonts w:ascii="Arial" w:hAnsi="Arial" w:cs="Arial"/>
                <w:b/>
                <w:lang w:val="lt-LT"/>
              </w:rPr>
              <w:t>veikla</w:t>
            </w:r>
            <w:r w:rsidR="00B65315" w:rsidRPr="00456F9A">
              <w:rPr>
                <w:rFonts w:ascii="Arial" w:hAnsi="Arial" w:cs="Arial"/>
                <w:lang w:val="lt-LT"/>
              </w:rPr>
              <w:t>:</w:t>
            </w:r>
            <w:r w:rsidRPr="00456F9A">
              <w:rPr>
                <w:rFonts w:ascii="Arial" w:hAnsi="Arial" w:cs="Arial"/>
                <w:lang w:val="lt-LT"/>
              </w:rPr>
              <w:t xml:space="preserve"> </w:t>
            </w:r>
          </w:p>
          <w:p w14:paraId="6A77723B" w14:textId="237BBC32" w:rsidR="00BD2B50" w:rsidRPr="00456F9A" w:rsidRDefault="00BD2B50" w:rsidP="00F00515">
            <w:pPr>
              <w:pStyle w:val="ListParagraph"/>
              <w:numPr>
                <w:ilvl w:val="0"/>
                <w:numId w:val="28"/>
              </w:numPr>
              <w:spacing w:after="120"/>
              <w:ind w:left="856" w:hanging="357"/>
              <w:contextualSpacing w:val="0"/>
              <w:jc w:val="both"/>
              <w:rPr>
                <w:rFonts w:ascii="Arial" w:hAnsi="Arial" w:cs="Arial"/>
                <w:lang w:val="lt-LT"/>
              </w:rPr>
            </w:pPr>
            <w:r w:rsidRPr="00456F9A">
              <w:rPr>
                <w:rFonts w:ascii="Arial" w:hAnsi="Arial" w:cs="Arial"/>
                <w:b/>
                <w:lang w:val="lt-LT"/>
              </w:rPr>
              <w:t xml:space="preserve">Trumpalaikė </w:t>
            </w:r>
            <w:r w:rsidR="00434061" w:rsidRPr="00456F9A">
              <w:rPr>
                <w:rFonts w:ascii="Arial" w:hAnsi="Arial" w:cs="Arial"/>
                <w:b/>
                <w:lang w:val="lt-LT"/>
              </w:rPr>
              <w:t>darbo praktika</w:t>
            </w:r>
            <w:r w:rsidR="00434061" w:rsidRPr="00456F9A">
              <w:rPr>
                <w:rFonts w:ascii="Arial" w:hAnsi="Arial" w:cs="Arial"/>
                <w:lang w:val="lt-LT"/>
              </w:rPr>
              <w:t xml:space="preserve"> </w:t>
            </w:r>
            <w:r w:rsidRPr="00456F9A">
              <w:rPr>
                <w:rFonts w:ascii="Arial" w:hAnsi="Arial" w:cs="Arial"/>
                <w:lang w:val="lt-LT"/>
              </w:rPr>
              <w:t xml:space="preserve">užsienio </w:t>
            </w:r>
            <w:r w:rsidR="00434061" w:rsidRPr="00456F9A">
              <w:rPr>
                <w:rFonts w:ascii="Arial" w:hAnsi="Arial" w:cs="Arial"/>
                <w:lang w:val="lt-LT"/>
              </w:rPr>
              <w:t>įmonėse ar profesinio mokymo institucijose</w:t>
            </w:r>
            <w:r w:rsidR="00927254" w:rsidRPr="00456F9A">
              <w:rPr>
                <w:rFonts w:ascii="Arial" w:hAnsi="Arial" w:cs="Arial"/>
                <w:lang w:val="lt-LT"/>
              </w:rPr>
              <w:t xml:space="preserve"> (numačius mokymosi darbo vietoje laikotarpius įmonėje arba kitoje atitinkamoje organizacijoje)</w:t>
            </w:r>
            <w:r w:rsidR="00434061" w:rsidRPr="00456F9A">
              <w:rPr>
                <w:rFonts w:ascii="Arial" w:hAnsi="Arial" w:cs="Arial"/>
                <w:lang w:val="lt-LT"/>
              </w:rPr>
              <w:t>.</w:t>
            </w:r>
            <w:r w:rsidR="00B53AE6" w:rsidRPr="00456F9A">
              <w:rPr>
                <w:rFonts w:ascii="Arial" w:hAnsi="Arial" w:cs="Arial"/>
                <w:lang w:val="lt-LT"/>
              </w:rPr>
              <w:t xml:space="preserve"> </w:t>
            </w:r>
            <w:r w:rsidR="00B65315" w:rsidRPr="00456F9A">
              <w:rPr>
                <w:rFonts w:ascii="Arial" w:hAnsi="Arial" w:cs="Arial"/>
                <w:b/>
                <w:lang w:val="lt-LT"/>
              </w:rPr>
              <w:t>Mobilumo</w:t>
            </w:r>
            <w:r w:rsidR="00B65315" w:rsidRPr="00456F9A">
              <w:rPr>
                <w:rFonts w:ascii="Arial" w:hAnsi="Arial" w:cs="Arial"/>
                <w:lang w:val="lt-LT"/>
              </w:rPr>
              <w:t xml:space="preserve"> </w:t>
            </w:r>
            <w:r w:rsidR="00B65315" w:rsidRPr="00456F9A">
              <w:rPr>
                <w:rFonts w:ascii="Arial" w:hAnsi="Arial" w:cs="Arial"/>
                <w:b/>
                <w:lang w:val="lt-LT"/>
              </w:rPr>
              <w:t>trukmė</w:t>
            </w:r>
            <w:r w:rsidR="00B65315" w:rsidRPr="00456F9A">
              <w:rPr>
                <w:rFonts w:ascii="Arial" w:hAnsi="Arial" w:cs="Arial"/>
                <w:lang w:val="lt-LT"/>
              </w:rPr>
              <w:t xml:space="preserve">: </w:t>
            </w:r>
            <w:r w:rsidRPr="00456F9A">
              <w:rPr>
                <w:rFonts w:ascii="Arial" w:hAnsi="Arial" w:cs="Arial"/>
                <w:lang w:val="lt-LT"/>
              </w:rPr>
              <w:t>nuo 2 savaičių iki 3 mėnesių</w:t>
            </w:r>
            <w:r w:rsidR="002752A6" w:rsidRPr="00456F9A">
              <w:rPr>
                <w:rFonts w:ascii="Arial" w:hAnsi="Arial" w:cs="Arial"/>
                <w:lang w:val="lt-LT"/>
              </w:rPr>
              <w:t>, neįskaitant kelionės laiko</w:t>
            </w:r>
            <w:r w:rsidRPr="00456F9A">
              <w:rPr>
                <w:rFonts w:ascii="Arial" w:hAnsi="Arial" w:cs="Arial"/>
                <w:lang w:val="lt-LT"/>
              </w:rPr>
              <w:t xml:space="preserve"> (nuo 10 d.</w:t>
            </w:r>
            <w:r w:rsidR="002752A6" w:rsidRPr="00456F9A">
              <w:rPr>
                <w:rFonts w:ascii="Arial" w:hAnsi="Arial" w:cs="Arial"/>
                <w:lang w:val="lt-LT"/>
              </w:rPr>
              <w:t xml:space="preserve"> d.</w:t>
            </w:r>
            <w:r w:rsidRPr="00456F9A">
              <w:rPr>
                <w:rFonts w:ascii="Arial" w:hAnsi="Arial" w:cs="Arial"/>
                <w:lang w:val="lt-LT"/>
              </w:rPr>
              <w:t xml:space="preserve"> iki 89 d. imtinai + 2 kelionės dienos)</w:t>
            </w:r>
            <w:r w:rsidR="00B53AE6" w:rsidRPr="00456F9A">
              <w:rPr>
                <w:rFonts w:ascii="Arial" w:hAnsi="Arial" w:cs="Arial"/>
                <w:lang w:val="lt-LT"/>
              </w:rPr>
              <w:t>.</w:t>
            </w:r>
          </w:p>
          <w:p w14:paraId="0B94ED16" w14:textId="3806F4DE" w:rsidR="00BD2B50" w:rsidRPr="00456F9A" w:rsidRDefault="00C755F4" w:rsidP="00F00515">
            <w:pPr>
              <w:pStyle w:val="ListParagraph"/>
              <w:numPr>
                <w:ilvl w:val="0"/>
                <w:numId w:val="28"/>
              </w:numPr>
              <w:spacing w:after="120"/>
              <w:ind w:left="856" w:hanging="357"/>
              <w:contextualSpacing w:val="0"/>
              <w:jc w:val="both"/>
              <w:rPr>
                <w:rFonts w:ascii="Arial" w:hAnsi="Arial" w:cs="Arial"/>
                <w:lang w:val="lt-LT"/>
              </w:rPr>
            </w:pPr>
            <w:proofErr w:type="spellStart"/>
            <w:r w:rsidRPr="00456F9A">
              <w:rPr>
                <w:rFonts w:ascii="Arial" w:hAnsi="Arial" w:cs="Arial"/>
                <w:b/>
                <w:lang w:val="lt-LT"/>
              </w:rPr>
              <w:t>ErasmusPro</w:t>
            </w:r>
            <w:proofErr w:type="spellEnd"/>
            <w:r w:rsidRPr="00456F9A">
              <w:rPr>
                <w:rFonts w:ascii="Arial" w:hAnsi="Arial" w:cs="Arial"/>
                <w:lang w:val="lt-LT"/>
              </w:rPr>
              <w:t xml:space="preserve">: ilgalaikė darbo praktika </w:t>
            </w:r>
            <w:r w:rsidR="00BD2B50" w:rsidRPr="00456F9A">
              <w:rPr>
                <w:rFonts w:ascii="Arial" w:hAnsi="Arial" w:cs="Arial"/>
                <w:lang w:val="lt-LT"/>
              </w:rPr>
              <w:t xml:space="preserve">užsienio </w:t>
            </w:r>
            <w:r w:rsidRPr="00456F9A">
              <w:rPr>
                <w:rFonts w:ascii="Arial" w:hAnsi="Arial" w:cs="Arial"/>
                <w:lang w:val="lt-LT"/>
              </w:rPr>
              <w:t>įmonėse ar profesinio mokymo institucijose (numačius mokymosi darbo vietoje laikotarpius įmonėje arba kitoje atitinkamoje organizacijoje).</w:t>
            </w:r>
            <w:r w:rsidR="00B53AE6" w:rsidRPr="00456F9A">
              <w:rPr>
                <w:rFonts w:ascii="Arial" w:hAnsi="Arial" w:cs="Arial"/>
                <w:lang w:val="lt-LT"/>
              </w:rPr>
              <w:t xml:space="preserve"> </w:t>
            </w:r>
            <w:r w:rsidRPr="00456F9A">
              <w:rPr>
                <w:rFonts w:ascii="Arial" w:hAnsi="Arial" w:cs="Arial"/>
                <w:b/>
                <w:lang w:val="lt-LT"/>
              </w:rPr>
              <w:t>Mobilumo</w:t>
            </w:r>
            <w:r w:rsidRPr="00456F9A">
              <w:rPr>
                <w:rFonts w:ascii="Arial" w:hAnsi="Arial" w:cs="Arial"/>
                <w:lang w:val="lt-LT"/>
              </w:rPr>
              <w:t xml:space="preserve"> </w:t>
            </w:r>
            <w:r w:rsidRPr="00456F9A">
              <w:rPr>
                <w:rFonts w:ascii="Arial" w:hAnsi="Arial" w:cs="Arial"/>
                <w:b/>
                <w:lang w:val="lt-LT"/>
              </w:rPr>
              <w:t>trukmė</w:t>
            </w:r>
            <w:r w:rsidR="00BD2B50" w:rsidRPr="00456F9A">
              <w:rPr>
                <w:rFonts w:ascii="Arial" w:hAnsi="Arial" w:cs="Arial"/>
                <w:lang w:val="lt-LT"/>
              </w:rPr>
              <w:t>: n</w:t>
            </w:r>
            <w:r w:rsidRPr="00456F9A">
              <w:rPr>
                <w:rFonts w:ascii="Arial" w:hAnsi="Arial" w:cs="Arial"/>
                <w:lang w:val="lt-LT"/>
              </w:rPr>
              <w:t>uo 3 iki 12 mėn., neįskaitant kelionės laiko</w:t>
            </w:r>
            <w:r w:rsidR="00BD2B50" w:rsidRPr="00456F9A">
              <w:rPr>
                <w:rFonts w:ascii="Arial" w:hAnsi="Arial" w:cs="Arial"/>
                <w:lang w:val="lt-LT"/>
              </w:rPr>
              <w:t xml:space="preserve"> (nuo 90 d. iki 366 d. imtinai + 2 kelionės dienos). </w:t>
            </w:r>
          </w:p>
          <w:p w14:paraId="1BE4D8EE" w14:textId="77777777" w:rsidR="00C755F4" w:rsidRPr="00456F9A" w:rsidRDefault="00C755F4" w:rsidP="00280496">
            <w:pPr>
              <w:rPr>
                <w:rFonts w:ascii="Arial" w:hAnsi="Arial" w:cs="Arial"/>
                <w:lang w:val="lt-LT"/>
              </w:rPr>
            </w:pPr>
          </w:p>
          <w:tbl>
            <w:tblPr>
              <w:tblStyle w:val="TipTable"/>
              <w:tblW w:w="5000" w:type="pct"/>
              <w:tblLook w:val="04A0" w:firstRow="1" w:lastRow="0" w:firstColumn="1" w:lastColumn="0" w:noHBand="0" w:noVBand="1"/>
            </w:tblPr>
            <w:tblGrid>
              <w:gridCol w:w="284"/>
              <w:gridCol w:w="8075"/>
            </w:tblGrid>
            <w:tr w:rsidR="00927254" w:rsidRPr="00456F9A" w14:paraId="286ECC5B" w14:textId="77777777" w:rsidTr="00AF7ACF">
              <w:tc>
                <w:tcPr>
                  <w:cnfStyle w:val="001000000000" w:firstRow="0" w:lastRow="0" w:firstColumn="1" w:lastColumn="0" w:oddVBand="0" w:evenVBand="0" w:oddHBand="0" w:evenHBand="0" w:firstRowFirstColumn="0" w:firstRowLastColumn="0" w:lastRowFirstColumn="0" w:lastRowLastColumn="0"/>
                  <w:tcW w:w="170" w:type="pct"/>
                </w:tcPr>
                <w:p w14:paraId="5B4BFBD4" w14:textId="77777777" w:rsidR="00927254" w:rsidRPr="00456F9A" w:rsidRDefault="00927254" w:rsidP="00280496">
                  <w:pPr>
                    <w:spacing w:line="276" w:lineRule="auto"/>
                    <w:rPr>
                      <w:rFonts w:ascii="Arial" w:hAnsi="Arial" w:cs="Arial"/>
                      <w:lang w:val="lt-LT"/>
                    </w:rPr>
                  </w:pPr>
                  <w:r w:rsidRPr="00456F9A">
                    <w:rPr>
                      <w:rFonts w:ascii="Arial" w:hAnsi="Arial" w:cs="Arial"/>
                      <w:noProof/>
                      <w:lang w:val="lt-LT" w:eastAsia="lt-LT"/>
                    </w:rPr>
                    <mc:AlternateContent>
                      <mc:Choice Requires="wpg">
                        <w:drawing>
                          <wp:inline distT="0" distB="0" distL="0" distR="0" wp14:anchorId="36F90160" wp14:editId="09B68CD4">
                            <wp:extent cx="141605" cy="141605"/>
                            <wp:effectExtent l="0" t="0" r="0" b="0"/>
                            <wp:docPr id="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B82C15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tangle 5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fillcolor="#0f6fc6 [3204]" stroked="f" strokeweight="0"/>
                            <v:shape id="Freeform 5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830" w:type="pct"/>
                </w:tcPr>
                <w:p w14:paraId="3496E2DE" w14:textId="08EA92D5" w:rsidR="002752A6" w:rsidRPr="00456F9A" w:rsidRDefault="00927254" w:rsidP="00F00515">
                  <w:pPr>
                    <w:pStyle w:val="TipText"/>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lt-LT"/>
                    </w:rPr>
                  </w:pPr>
                  <w:r w:rsidRPr="00456F9A">
                    <w:rPr>
                      <w:rFonts w:ascii="Arial" w:hAnsi="Arial" w:cs="Arial"/>
                      <w:color w:val="auto"/>
                      <w:sz w:val="18"/>
                      <w:szCs w:val="18"/>
                      <w:lang w:val="lt-LT"/>
                    </w:rPr>
                    <w:t>Finansuojama tik tokia praktika, kurios turinys suderintas su mokinio profesinio mokymosi programa</w:t>
                  </w:r>
                  <w:r w:rsidR="008F5E7F" w:rsidRPr="00456F9A">
                    <w:rPr>
                      <w:rFonts w:ascii="Arial" w:hAnsi="Arial" w:cs="Arial"/>
                      <w:color w:val="auto"/>
                      <w:sz w:val="18"/>
                      <w:szCs w:val="18"/>
                      <w:lang w:val="lt-LT"/>
                    </w:rPr>
                    <w:t>, o dalyvio m</w:t>
                  </w:r>
                  <w:r w:rsidR="00454F7F" w:rsidRPr="00456F9A">
                    <w:rPr>
                      <w:rFonts w:ascii="Arial" w:hAnsi="Arial" w:cs="Arial"/>
                      <w:color w:val="auto"/>
                      <w:sz w:val="18"/>
                      <w:szCs w:val="18"/>
                      <w:lang w:val="lt-LT"/>
                    </w:rPr>
                    <w:t>okymosi rezultatai oficialiai patvirtinami</w:t>
                  </w:r>
                  <w:r w:rsidRPr="00456F9A">
                    <w:rPr>
                      <w:rFonts w:ascii="Arial" w:hAnsi="Arial" w:cs="Arial"/>
                      <w:color w:val="auto"/>
                      <w:sz w:val="18"/>
                      <w:szCs w:val="18"/>
                      <w:lang w:val="lt-LT"/>
                    </w:rPr>
                    <w:t xml:space="preserve"> institucijos lygmeniu</w:t>
                  </w:r>
                  <w:r w:rsidR="008F5E7F" w:rsidRPr="00456F9A">
                    <w:rPr>
                      <w:rFonts w:ascii="Arial" w:hAnsi="Arial" w:cs="Arial"/>
                      <w:color w:val="auto"/>
                      <w:sz w:val="18"/>
                      <w:szCs w:val="18"/>
                      <w:lang w:val="lt-LT"/>
                    </w:rPr>
                    <w:t>.</w:t>
                  </w:r>
                </w:p>
                <w:p w14:paraId="0D08DF65" w14:textId="4C8DF576" w:rsidR="005B6EE1" w:rsidRPr="00456F9A" w:rsidRDefault="005B6EE1" w:rsidP="00280496">
                  <w:pPr>
                    <w:pStyle w:val="Tip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lt-LT"/>
                    </w:rPr>
                  </w:pPr>
                </w:p>
              </w:tc>
            </w:tr>
          </w:tbl>
          <w:p w14:paraId="3DA28E68" w14:textId="77777777" w:rsidR="00927254" w:rsidRPr="00456F9A" w:rsidRDefault="00927254" w:rsidP="00280496">
            <w:pPr>
              <w:ind w:left="141"/>
              <w:rPr>
                <w:rFonts w:ascii="Arial" w:hAnsi="Arial" w:cs="Arial"/>
                <w:lang w:val="lt-LT"/>
              </w:rPr>
            </w:pPr>
          </w:p>
        </w:tc>
      </w:tr>
      <w:tr w:rsidR="00434061" w:rsidRPr="00456F9A" w14:paraId="3DF1A650" w14:textId="77777777" w:rsidTr="009771F0">
        <w:tc>
          <w:tcPr>
            <w:tcW w:w="1701" w:type="dxa"/>
            <w:tcBorders>
              <w:right w:val="single" w:sz="4" w:space="0" w:color="0070C0"/>
            </w:tcBorders>
          </w:tcPr>
          <w:p w14:paraId="08787EC5" w14:textId="4D92CF45" w:rsidR="00434061" w:rsidRPr="00456F9A" w:rsidRDefault="00434061" w:rsidP="00280496">
            <w:pPr>
              <w:rPr>
                <w:rFonts w:ascii="Arial" w:hAnsi="Arial" w:cs="Arial"/>
                <w:lang w:val="lt-LT"/>
              </w:rPr>
            </w:pPr>
            <w:r w:rsidRPr="00456F9A">
              <w:rPr>
                <w:rFonts w:ascii="Arial" w:hAnsi="Arial" w:cs="Arial"/>
                <w:b/>
                <w:color w:val="073763" w:themeColor="accent1" w:themeShade="80"/>
                <w:lang w:val="lt-LT"/>
              </w:rPr>
              <w:t>P</w:t>
            </w:r>
            <w:r w:rsidR="00E16EE5" w:rsidRPr="00456F9A">
              <w:rPr>
                <w:rFonts w:ascii="Arial" w:hAnsi="Arial" w:cs="Arial"/>
                <w:b/>
                <w:color w:val="073763" w:themeColor="accent1" w:themeShade="80"/>
                <w:lang w:val="lt-LT"/>
              </w:rPr>
              <w:t>ersonalo mobilumas</w:t>
            </w:r>
          </w:p>
        </w:tc>
        <w:tc>
          <w:tcPr>
            <w:tcW w:w="8364" w:type="dxa"/>
            <w:tcBorders>
              <w:left w:val="single" w:sz="4" w:space="0" w:color="0070C0"/>
            </w:tcBorders>
          </w:tcPr>
          <w:p w14:paraId="11A40BB5" w14:textId="784598A8" w:rsidR="00B65315" w:rsidRPr="00456F9A" w:rsidRDefault="00434061" w:rsidP="00F00515">
            <w:pPr>
              <w:ind w:left="141"/>
              <w:jc w:val="both"/>
              <w:rPr>
                <w:rFonts w:ascii="Arial" w:hAnsi="Arial" w:cs="Arial"/>
                <w:lang w:val="lt-LT"/>
              </w:rPr>
            </w:pPr>
            <w:r w:rsidRPr="00456F9A">
              <w:rPr>
                <w:rFonts w:ascii="Arial" w:hAnsi="Arial" w:cs="Arial"/>
                <w:b/>
                <w:lang w:val="lt-LT"/>
              </w:rPr>
              <w:t>Dalyviai</w:t>
            </w:r>
            <w:r w:rsidRPr="00456F9A">
              <w:rPr>
                <w:rFonts w:ascii="Arial" w:hAnsi="Arial" w:cs="Arial"/>
                <w:lang w:val="lt-LT"/>
              </w:rPr>
              <w:t>:</w:t>
            </w:r>
            <w:r w:rsidR="00D11A0B" w:rsidRPr="00456F9A">
              <w:rPr>
                <w:rFonts w:ascii="Arial" w:hAnsi="Arial" w:cs="Arial"/>
              </w:rPr>
              <w:t xml:space="preserve"> </w:t>
            </w:r>
            <w:r w:rsidR="00D11A0B" w:rsidRPr="00456F9A">
              <w:rPr>
                <w:rFonts w:ascii="Arial" w:hAnsi="Arial" w:cs="Arial"/>
                <w:lang w:val="lt-LT"/>
              </w:rPr>
              <w:t>už profesinį mokymą atsakingi darbuotojai (kaip antai bendrųjų ir specialybės dalykų mokytojai, už tarptautinį mobilumą atsakingi koordinatoriai, administracines arba profesinio orientavimo funkcijas atliekantys darbuotojai ir t. t.), dirbantys siunčiančiojoje (-</w:t>
            </w:r>
            <w:proofErr w:type="spellStart"/>
            <w:r w:rsidR="00D11A0B" w:rsidRPr="00456F9A">
              <w:rPr>
                <w:rFonts w:ascii="Arial" w:hAnsi="Arial" w:cs="Arial"/>
                <w:lang w:val="lt-LT"/>
              </w:rPr>
              <w:t>iose</w:t>
            </w:r>
            <w:proofErr w:type="spellEnd"/>
            <w:r w:rsidR="00D11A0B" w:rsidRPr="00456F9A">
              <w:rPr>
                <w:rFonts w:ascii="Arial" w:hAnsi="Arial" w:cs="Arial"/>
                <w:lang w:val="lt-LT"/>
              </w:rPr>
              <w:t>) organizacijoje (-</w:t>
            </w:r>
            <w:proofErr w:type="spellStart"/>
            <w:r w:rsidR="00D11A0B" w:rsidRPr="00456F9A">
              <w:rPr>
                <w:rFonts w:ascii="Arial" w:hAnsi="Arial" w:cs="Arial"/>
                <w:lang w:val="lt-LT"/>
              </w:rPr>
              <w:t>ose</w:t>
            </w:r>
            <w:proofErr w:type="spellEnd"/>
            <w:r w:rsidR="00D11A0B" w:rsidRPr="00456F9A">
              <w:rPr>
                <w:rFonts w:ascii="Arial" w:hAnsi="Arial" w:cs="Arial"/>
                <w:lang w:val="lt-LT"/>
              </w:rPr>
              <w:t>), bei kiti darbuotojai, dalyvaujantys organizacijos strateginėje plėtroje.</w:t>
            </w:r>
          </w:p>
          <w:p w14:paraId="5863BEB3" w14:textId="77777777" w:rsidR="00F00515" w:rsidRDefault="00F00515" w:rsidP="00F00515">
            <w:pPr>
              <w:ind w:left="141"/>
              <w:jc w:val="both"/>
              <w:rPr>
                <w:rFonts w:ascii="Arial" w:hAnsi="Arial" w:cs="Arial"/>
                <w:b/>
                <w:lang w:val="lt-LT"/>
              </w:rPr>
            </w:pPr>
          </w:p>
          <w:p w14:paraId="6A9FF556" w14:textId="2990D6A3" w:rsidR="00B81E94" w:rsidRPr="00456F9A" w:rsidRDefault="00B65315" w:rsidP="00F00515">
            <w:pPr>
              <w:ind w:left="141"/>
              <w:jc w:val="both"/>
              <w:rPr>
                <w:rFonts w:ascii="Arial" w:hAnsi="Arial" w:cs="Arial"/>
                <w:lang w:val="lt-LT"/>
              </w:rPr>
            </w:pPr>
            <w:r w:rsidRPr="00456F9A">
              <w:rPr>
                <w:rFonts w:ascii="Arial" w:hAnsi="Arial" w:cs="Arial"/>
                <w:b/>
                <w:lang w:val="lt-LT"/>
              </w:rPr>
              <w:t>Mobilumo</w:t>
            </w:r>
            <w:r w:rsidRPr="00456F9A">
              <w:rPr>
                <w:rFonts w:ascii="Arial" w:hAnsi="Arial" w:cs="Arial"/>
                <w:lang w:val="lt-LT"/>
              </w:rPr>
              <w:t xml:space="preserve"> </w:t>
            </w:r>
            <w:r w:rsidRPr="00456F9A">
              <w:rPr>
                <w:rFonts w:ascii="Arial" w:hAnsi="Arial" w:cs="Arial"/>
                <w:b/>
                <w:lang w:val="lt-LT"/>
              </w:rPr>
              <w:t>veikla</w:t>
            </w:r>
            <w:r w:rsidRPr="00456F9A">
              <w:rPr>
                <w:rFonts w:ascii="Arial" w:hAnsi="Arial" w:cs="Arial"/>
                <w:lang w:val="lt-LT"/>
              </w:rPr>
              <w:t xml:space="preserve">: </w:t>
            </w:r>
          </w:p>
          <w:p w14:paraId="74724970" w14:textId="11C109F1" w:rsidR="00B81E94" w:rsidRPr="00456F9A" w:rsidRDefault="00B81E94" w:rsidP="00F00515">
            <w:pPr>
              <w:pStyle w:val="ListParagraph"/>
              <w:numPr>
                <w:ilvl w:val="0"/>
                <w:numId w:val="28"/>
              </w:numPr>
              <w:ind w:left="856" w:hanging="357"/>
              <w:contextualSpacing w:val="0"/>
              <w:jc w:val="both"/>
              <w:rPr>
                <w:rFonts w:ascii="Arial" w:hAnsi="Arial" w:cs="Arial"/>
                <w:lang w:val="lt-LT"/>
              </w:rPr>
            </w:pPr>
            <w:r w:rsidRPr="00456F9A">
              <w:rPr>
                <w:rFonts w:ascii="Arial" w:hAnsi="Arial" w:cs="Arial"/>
                <w:b/>
                <w:lang w:val="lt-LT"/>
              </w:rPr>
              <w:t>M</w:t>
            </w:r>
            <w:r w:rsidR="00B65315" w:rsidRPr="00456F9A">
              <w:rPr>
                <w:rFonts w:ascii="Arial" w:hAnsi="Arial" w:cs="Arial"/>
                <w:b/>
                <w:lang w:val="lt-LT"/>
              </w:rPr>
              <w:t>okymo/dėstymo vizitai</w:t>
            </w:r>
            <w:r w:rsidR="00B65315" w:rsidRPr="00456F9A">
              <w:rPr>
                <w:rFonts w:ascii="Arial" w:hAnsi="Arial" w:cs="Arial"/>
                <w:lang w:val="lt-LT"/>
              </w:rPr>
              <w:t xml:space="preserve"> užsienio profesinio mokymo institucijose</w:t>
            </w:r>
            <w:r w:rsidRPr="00456F9A">
              <w:rPr>
                <w:rFonts w:ascii="Arial" w:hAnsi="Arial" w:cs="Arial"/>
                <w:lang w:val="lt-LT"/>
              </w:rPr>
              <w:t>.</w:t>
            </w:r>
            <w:r w:rsidR="00B65315" w:rsidRPr="00456F9A">
              <w:rPr>
                <w:rFonts w:ascii="Arial" w:hAnsi="Arial" w:cs="Arial"/>
                <w:lang w:val="lt-LT"/>
              </w:rPr>
              <w:t xml:space="preserve"> </w:t>
            </w:r>
            <w:r w:rsidRPr="00456F9A">
              <w:rPr>
                <w:rFonts w:ascii="Arial" w:hAnsi="Arial" w:cs="Arial"/>
                <w:lang w:val="lt-LT"/>
              </w:rPr>
              <w:t xml:space="preserve">Šioje veikloje </w:t>
            </w:r>
            <w:r w:rsidR="00C73B65" w:rsidRPr="00456F9A">
              <w:rPr>
                <w:rFonts w:ascii="Arial" w:hAnsi="Arial" w:cs="Arial"/>
                <w:lang w:val="lt-LT"/>
              </w:rPr>
              <w:t xml:space="preserve">taip pat </w:t>
            </w:r>
            <w:r w:rsidRPr="00456F9A">
              <w:rPr>
                <w:rFonts w:ascii="Arial" w:hAnsi="Arial" w:cs="Arial"/>
                <w:lang w:val="lt-LT"/>
              </w:rPr>
              <w:t xml:space="preserve">galima į savo profesinio mokymo įstaigą pakviesti kitų Programos šalių </w:t>
            </w:r>
            <w:r w:rsidRPr="00456F9A">
              <w:rPr>
                <w:rFonts w:ascii="Arial" w:hAnsi="Arial" w:cs="Arial"/>
                <w:b/>
                <w:lang w:val="lt-LT"/>
              </w:rPr>
              <w:t>įmonėse</w:t>
            </w:r>
            <w:r w:rsidRPr="00456F9A">
              <w:rPr>
                <w:rFonts w:ascii="Arial" w:hAnsi="Arial" w:cs="Arial"/>
                <w:lang w:val="lt-LT"/>
              </w:rPr>
              <w:t xml:space="preserve"> dirbančius profesinio mokymo specialistus, kurie mokytų (dėstytų) paraišką pateikusiose PM organizacijose, kai tai yra aktualu.</w:t>
            </w:r>
          </w:p>
          <w:p w14:paraId="5D61E4CF" w14:textId="179EC527" w:rsidR="00434061" w:rsidRPr="00456F9A" w:rsidRDefault="00B81E94" w:rsidP="00F00515">
            <w:pPr>
              <w:pStyle w:val="ListParagraph"/>
              <w:numPr>
                <w:ilvl w:val="0"/>
                <w:numId w:val="28"/>
              </w:numPr>
              <w:spacing w:before="120" w:after="120"/>
              <w:ind w:left="856" w:hanging="357"/>
              <w:contextualSpacing w:val="0"/>
              <w:jc w:val="both"/>
              <w:rPr>
                <w:rFonts w:ascii="Arial" w:hAnsi="Arial" w:cs="Arial"/>
                <w:lang w:val="lt-LT"/>
              </w:rPr>
            </w:pPr>
            <w:r w:rsidRPr="00456F9A">
              <w:rPr>
                <w:rFonts w:ascii="Arial" w:hAnsi="Arial" w:cs="Arial"/>
                <w:b/>
                <w:lang w:val="lt-LT"/>
              </w:rPr>
              <w:t>D</w:t>
            </w:r>
            <w:r w:rsidR="00B65315" w:rsidRPr="00456F9A">
              <w:rPr>
                <w:rFonts w:ascii="Arial" w:hAnsi="Arial" w:cs="Arial"/>
                <w:b/>
                <w:lang w:val="lt-LT"/>
              </w:rPr>
              <w:t>arbo stebėjimas</w:t>
            </w:r>
            <w:r w:rsidR="00B65315" w:rsidRPr="00456F9A">
              <w:rPr>
                <w:rFonts w:ascii="Arial" w:hAnsi="Arial" w:cs="Arial"/>
                <w:lang w:val="lt-LT"/>
              </w:rPr>
              <w:t xml:space="preserve"> (asistavimas) </w:t>
            </w:r>
            <w:r w:rsidRPr="00456F9A">
              <w:rPr>
                <w:rFonts w:ascii="Arial" w:hAnsi="Arial" w:cs="Arial"/>
                <w:lang w:val="lt-LT"/>
              </w:rPr>
              <w:t xml:space="preserve">užsienio </w:t>
            </w:r>
            <w:r w:rsidR="00B65315" w:rsidRPr="00456F9A">
              <w:rPr>
                <w:rFonts w:ascii="Arial" w:hAnsi="Arial" w:cs="Arial"/>
                <w:lang w:val="lt-LT"/>
              </w:rPr>
              <w:t xml:space="preserve">įmonėse ar mokymo institucijose arba </w:t>
            </w:r>
            <w:r w:rsidR="00B65315" w:rsidRPr="00456F9A">
              <w:rPr>
                <w:rFonts w:ascii="Arial" w:hAnsi="Arial" w:cs="Arial"/>
                <w:b/>
                <w:lang w:val="lt-LT"/>
              </w:rPr>
              <w:t>darbo praktika</w:t>
            </w:r>
            <w:r w:rsidR="00B65315" w:rsidRPr="00456F9A">
              <w:rPr>
                <w:rFonts w:ascii="Arial" w:hAnsi="Arial" w:cs="Arial"/>
                <w:lang w:val="lt-LT"/>
              </w:rPr>
              <w:t xml:space="preserve"> įmonėse ar mokymo institucijose.</w:t>
            </w:r>
            <w:r w:rsidR="009771F0" w:rsidRPr="00456F9A">
              <w:rPr>
                <w:rFonts w:ascii="Arial" w:hAnsi="Arial" w:cs="Arial"/>
                <w:lang w:val="lt-LT"/>
              </w:rPr>
              <w:t xml:space="preserve"> </w:t>
            </w:r>
          </w:p>
          <w:p w14:paraId="0F93D309" w14:textId="4743E9AA" w:rsidR="00B65315" w:rsidRPr="00456F9A" w:rsidRDefault="00B65315" w:rsidP="00F00515">
            <w:pPr>
              <w:spacing w:before="120" w:after="120"/>
              <w:ind w:left="142"/>
              <w:jc w:val="both"/>
              <w:rPr>
                <w:rFonts w:ascii="Arial" w:hAnsi="Arial" w:cs="Arial"/>
                <w:lang w:val="lt-LT"/>
              </w:rPr>
            </w:pPr>
            <w:r w:rsidRPr="00456F9A">
              <w:rPr>
                <w:rFonts w:ascii="Arial" w:hAnsi="Arial" w:cs="Arial"/>
                <w:b/>
                <w:lang w:val="lt-LT"/>
              </w:rPr>
              <w:t>Mobilumo</w:t>
            </w:r>
            <w:r w:rsidRPr="00456F9A">
              <w:rPr>
                <w:rFonts w:ascii="Arial" w:hAnsi="Arial" w:cs="Arial"/>
                <w:lang w:val="lt-LT"/>
              </w:rPr>
              <w:t xml:space="preserve"> </w:t>
            </w:r>
            <w:r w:rsidRPr="00456F9A">
              <w:rPr>
                <w:rFonts w:ascii="Arial" w:hAnsi="Arial" w:cs="Arial"/>
                <w:b/>
                <w:lang w:val="lt-LT"/>
              </w:rPr>
              <w:t>trukmė</w:t>
            </w:r>
            <w:r w:rsidRPr="00456F9A">
              <w:rPr>
                <w:rFonts w:ascii="Arial" w:hAnsi="Arial" w:cs="Arial"/>
                <w:lang w:val="lt-LT"/>
              </w:rPr>
              <w:t xml:space="preserve">: Nuo </w:t>
            </w:r>
            <w:r w:rsidR="00933D0B" w:rsidRPr="00456F9A">
              <w:rPr>
                <w:rFonts w:ascii="Arial" w:hAnsi="Arial" w:cs="Arial"/>
                <w:lang w:val="lt-LT"/>
              </w:rPr>
              <w:t>2</w:t>
            </w:r>
            <w:r w:rsidRPr="00456F9A">
              <w:rPr>
                <w:rFonts w:ascii="Arial" w:hAnsi="Arial" w:cs="Arial"/>
                <w:lang w:val="lt-LT"/>
              </w:rPr>
              <w:t xml:space="preserve"> d</w:t>
            </w:r>
            <w:r w:rsidR="00933D0B" w:rsidRPr="00456F9A">
              <w:rPr>
                <w:rFonts w:ascii="Arial" w:hAnsi="Arial" w:cs="Arial"/>
                <w:lang w:val="lt-LT"/>
              </w:rPr>
              <w:t>.</w:t>
            </w:r>
            <w:r w:rsidRPr="00456F9A">
              <w:rPr>
                <w:rFonts w:ascii="Arial" w:hAnsi="Arial" w:cs="Arial"/>
                <w:lang w:val="lt-LT"/>
              </w:rPr>
              <w:t xml:space="preserve"> iki </w:t>
            </w:r>
            <w:r w:rsidR="00933D0B" w:rsidRPr="00456F9A">
              <w:rPr>
                <w:rFonts w:ascii="Arial" w:hAnsi="Arial" w:cs="Arial"/>
                <w:lang w:val="lt-LT"/>
              </w:rPr>
              <w:t>2</w:t>
            </w:r>
            <w:r w:rsidRPr="00456F9A">
              <w:rPr>
                <w:rFonts w:ascii="Arial" w:hAnsi="Arial" w:cs="Arial"/>
                <w:lang w:val="lt-LT"/>
              </w:rPr>
              <w:t xml:space="preserve"> mėn</w:t>
            </w:r>
            <w:r w:rsidR="00933D0B" w:rsidRPr="00456F9A">
              <w:rPr>
                <w:rFonts w:ascii="Arial" w:hAnsi="Arial" w:cs="Arial"/>
                <w:lang w:val="lt-LT"/>
              </w:rPr>
              <w:t>.</w:t>
            </w:r>
            <w:r w:rsidRPr="00456F9A">
              <w:rPr>
                <w:rFonts w:ascii="Arial" w:hAnsi="Arial" w:cs="Arial"/>
                <w:lang w:val="lt-LT"/>
              </w:rPr>
              <w:t xml:space="preserve">, neįskaitant kelionės laiko. Bent </w:t>
            </w:r>
            <w:r w:rsidR="00933D0B" w:rsidRPr="00456F9A">
              <w:rPr>
                <w:rFonts w:ascii="Arial" w:hAnsi="Arial" w:cs="Arial"/>
                <w:lang w:val="lt-LT"/>
              </w:rPr>
              <w:t>2</w:t>
            </w:r>
            <w:r w:rsidRPr="00456F9A">
              <w:rPr>
                <w:rFonts w:ascii="Arial" w:hAnsi="Arial" w:cs="Arial"/>
                <w:lang w:val="lt-LT"/>
              </w:rPr>
              <w:t xml:space="preserve"> veiklos dienos turi eiti iš eilės.</w:t>
            </w:r>
          </w:p>
          <w:p w14:paraId="0201D7C9" w14:textId="1679AA3D" w:rsidR="005B6EE1" w:rsidRPr="00456F9A" w:rsidRDefault="005B6EE1" w:rsidP="00280496">
            <w:pPr>
              <w:spacing w:before="120" w:after="120"/>
              <w:ind w:left="142"/>
              <w:rPr>
                <w:rFonts w:ascii="Arial" w:hAnsi="Arial" w:cs="Arial"/>
                <w:lang w:val="lt-LT"/>
              </w:rPr>
            </w:pPr>
          </w:p>
          <w:tbl>
            <w:tblPr>
              <w:tblStyle w:val="TipTable"/>
              <w:tblW w:w="5000" w:type="pct"/>
              <w:tblLook w:val="04A0" w:firstRow="1" w:lastRow="0" w:firstColumn="1" w:lastColumn="0" w:noHBand="0" w:noVBand="1"/>
            </w:tblPr>
            <w:tblGrid>
              <w:gridCol w:w="515"/>
              <w:gridCol w:w="7844"/>
            </w:tblGrid>
            <w:tr w:rsidR="00B65315" w:rsidRPr="00456F9A" w14:paraId="11775161" w14:textId="77777777" w:rsidTr="00E22AEE">
              <w:tc>
                <w:tcPr>
                  <w:cnfStyle w:val="001000000000" w:firstRow="0" w:lastRow="0" w:firstColumn="1" w:lastColumn="0" w:oddVBand="0" w:evenVBand="0" w:oddHBand="0" w:evenHBand="0" w:firstRowFirstColumn="0" w:firstRowLastColumn="0" w:lastRowFirstColumn="0" w:lastRowLastColumn="0"/>
                  <w:tcW w:w="308" w:type="pct"/>
                </w:tcPr>
                <w:p w14:paraId="3513C115" w14:textId="77777777" w:rsidR="00B65315" w:rsidRPr="00456F9A" w:rsidRDefault="00B65315" w:rsidP="00280496">
                  <w:pPr>
                    <w:spacing w:line="276" w:lineRule="auto"/>
                    <w:rPr>
                      <w:rFonts w:ascii="Arial" w:hAnsi="Arial" w:cs="Arial"/>
                      <w:lang w:val="lt-LT"/>
                    </w:rPr>
                  </w:pPr>
                  <w:r w:rsidRPr="00456F9A">
                    <w:rPr>
                      <w:rFonts w:ascii="Arial" w:hAnsi="Arial" w:cs="Arial"/>
                      <w:noProof/>
                      <w:lang w:val="lt-LT" w:eastAsia="lt-LT"/>
                    </w:rPr>
                    <mc:AlternateContent>
                      <mc:Choice Requires="wpg">
                        <w:drawing>
                          <wp:inline distT="0" distB="0" distL="0" distR="0" wp14:anchorId="3B456966" wp14:editId="70E9335C">
                            <wp:extent cx="141605" cy="141605"/>
                            <wp:effectExtent l="0" t="0" r="0" b="0"/>
                            <wp:docPr id="3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4BBB0E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vI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FAavIdQgAADAoAAAOAAAAAAAAAAAAAAAA&#10;AC4CAABkcnMvZTJvRG9jLnhtbFBLAQItABQABgAIAAAAIQAF4gw92QAAAAMBAAAPAAAAAAAAAAAA&#10;AAAAAM8KAABkcnMvZG93bnJldi54bWxQSwUGAAAAAAQABADzAAAA1QsAAAAA&#10;">
                            <v:rect id="Rectangle 3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d+8MA&#10;AADbAAAADwAAAGRycy9kb3ducmV2LnhtbESPW2sCMRSE34X+h3AKvmniFV2NUgpS64usl/fD5nR3&#10;6eZkSaJu/31TKPg4zMw3zHrb2UbcyYfasYbRUIEgLpypudRwOe8GCxAhIhtsHJOGHwqw3bz01pgZ&#10;9+Cc7qdYigThkKGGKsY2kzIUFVkMQ9cSJ+/LeYsxSV9K4/GR4LaRY6Xm0mLNaaHClt4rKr5PN6vh&#10;Qx2X11tpWE3laDypD5/50s+07r92bysQkbr4DP+390bDZA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d+8MAAADbAAAADwAAAAAAAAAAAAAAAACYAgAAZHJzL2Rv&#10;d25yZXYueG1sUEsFBgAAAAAEAAQA9QAAAIgDAAAAAA==&#10;" fillcolor="#0f6fc6 [3204]" stroked="f" strokeweight="0"/>
                            <v:shape id="Freeform 3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Q8MA&#10;AADbAAAADwAAAGRycy9kb3ducmV2LnhtbESPT4vCMBTE7wt+h/AEb2uqC1a6RlkEwT2I/+9vm2db&#10;t3mpTdTqpzeC4HGYmd8wo0ljSnGh2hWWFfS6EQji1OqCMwW77exzCMJ5ZI2lZVJwIweTcetjhIm2&#10;V17TZeMzESDsElSQe18lUro0J4Ouayvi4B1sbdAHWWdS13gNcFPKfhQNpMGCw0KOFU1zSv83Z6Ng&#10;+WeP9+1plZX732pn9SKNV/FQqU67+fkG4anx7/CrPdcKvmJ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oQ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1E3210A" w14:textId="1B8A3A70" w:rsidR="005B6EE1" w:rsidRPr="00456F9A" w:rsidRDefault="00B65315" w:rsidP="00F00515">
                  <w:pPr>
                    <w:pStyle w:val="TipText"/>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lt-LT"/>
                    </w:rPr>
                  </w:pPr>
                  <w:r w:rsidRPr="00456F9A">
                    <w:rPr>
                      <w:rFonts w:ascii="Arial" w:hAnsi="Arial" w:cs="Arial"/>
                      <w:color w:val="auto"/>
                      <w:sz w:val="18"/>
                      <w:szCs w:val="18"/>
                      <w:lang w:val="lt-LT"/>
                    </w:rPr>
                    <w:t>Finansuojamos tik šios išvardintos mobilumo veiklos. Pažintiniai vizitai į užsienio šalis, dalyvavimas kursuose ir seminaruose šio</w:t>
                  </w:r>
                  <w:r w:rsidR="00A23C23" w:rsidRPr="00456F9A">
                    <w:rPr>
                      <w:rFonts w:ascii="Arial" w:hAnsi="Arial" w:cs="Arial"/>
                      <w:color w:val="auto"/>
                      <w:sz w:val="18"/>
                      <w:szCs w:val="18"/>
                      <w:lang w:val="lt-LT"/>
                    </w:rPr>
                    <w:t xml:space="preserve"> tipo veikloje</w:t>
                  </w:r>
                  <w:r w:rsidRPr="00456F9A">
                    <w:rPr>
                      <w:rFonts w:ascii="Arial" w:hAnsi="Arial" w:cs="Arial"/>
                      <w:color w:val="auto"/>
                      <w:sz w:val="18"/>
                      <w:szCs w:val="18"/>
                      <w:lang w:val="lt-LT"/>
                    </w:rPr>
                    <w:t xml:space="preserve"> nėra finansuojami.</w:t>
                  </w:r>
                </w:p>
              </w:tc>
            </w:tr>
          </w:tbl>
          <w:p w14:paraId="2979BA6D" w14:textId="77777777" w:rsidR="009771F0" w:rsidRPr="00456F9A" w:rsidRDefault="009771F0" w:rsidP="00280496">
            <w:pPr>
              <w:ind w:left="141"/>
              <w:rPr>
                <w:rFonts w:ascii="Arial" w:hAnsi="Arial" w:cs="Arial"/>
                <w:lang w:val="lt-LT"/>
              </w:rPr>
            </w:pPr>
          </w:p>
        </w:tc>
      </w:tr>
    </w:tbl>
    <w:p w14:paraId="7A86262C" w14:textId="5F479674" w:rsidR="00434061" w:rsidRPr="00456F9A" w:rsidRDefault="003B140A" w:rsidP="003B140A">
      <w:pPr>
        <w:pStyle w:val="Heading1"/>
        <w:numPr>
          <w:ilvl w:val="0"/>
          <w:numId w:val="5"/>
        </w:numPr>
        <w:rPr>
          <w:rFonts w:ascii="Arial" w:hAnsi="Arial" w:cs="Arial"/>
          <w:lang w:val="lt-LT"/>
        </w:rPr>
      </w:pPr>
      <w:bookmarkStart w:id="5" w:name="_Toc25221611"/>
      <w:r w:rsidRPr="00456F9A">
        <w:rPr>
          <w:rFonts w:ascii="Arial" w:hAnsi="Arial" w:cs="Arial"/>
          <w:lang w:val="lt-LT"/>
        </w:rPr>
        <w:lastRenderedPageBreak/>
        <w:t>KAS GALI TEIKTI PARAIŠKAS?</w:t>
      </w:r>
      <w:bookmarkEnd w:id="5"/>
    </w:p>
    <w:p w14:paraId="07736165" w14:textId="6AF33BF1" w:rsidR="00C86EFD" w:rsidRPr="00456F9A" w:rsidRDefault="00C86EFD" w:rsidP="00F00515">
      <w:pPr>
        <w:pStyle w:val="ListParagraph"/>
        <w:numPr>
          <w:ilvl w:val="0"/>
          <w:numId w:val="8"/>
        </w:numPr>
        <w:spacing w:after="80"/>
        <w:ind w:left="284" w:hanging="284"/>
        <w:jc w:val="both"/>
        <w:rPr>
          <w:rFonts w:ascii="Arial" w:hAnsi="Arial" w:cs="Arial"/>
          <w:color w:val="595959" w:themeColor="text1" w:themeTint="A6"/>
          <w:lang w:val="lt-LT"/>
        </w:rPr>
      </w:pPr>
      <w:r w:rsidRPr="00456F9A">
        <w:rPr>
          <w:rFonts w:ascii="Arial" w:hAnsi="Arial" w:cs="Arial"/>
          <w:b/>
          <w:color w:val="595959" w:themeColor="text1" w:themeTint="A6"/>
          <w:lang w:val="lt-LT"/>
        </w:rPr>
        <w:t xml:space="preserve">Profesinio mokymo </w:t>
      </w:r>
      <w:r w:rsidR="00FC3735" w:rsidRPr="00456F9A">
        <w:rPr>
          <w:rFonts w:ascii="Arial" w:hAnsi="Arial" w:cs="Arial"/>
          <w:b/>
          <w:color w:val="595959" w:themeColor="text1" w:themeTint="A6"/>
          <w:lang w:val="lt-LT"/>
        </w:rPr>
        <w:t>paslaugų teikėjas</w:t>
      </w:r>
      <w:r w:rsidR="00FC3735" w:rsidRPr="00456F9A">
        <w:rPr>
          <w:rFonts w:ascii="Arial" w:hAnsi="Arial" w:cs="Arial"/>
          <w:color w:val="595959" w:themeColor="text1" w:themeTint="A6"/>
          <w:lang w:val="lt-LT"/>
        </w:rPr>
        <w:t xml:space="preserve"> </w:t>
      </w:r>
      <w:r w:rsidRPr="00456F9A">
        <w:rPr>
          <w:rFonts w:ascii="Arial" w:hAnsi="Arial" w:cs="Arial"/>
          <w:color w:val="595959" w:themeColor="text1" w:themeTint="A6"/>
          <w:lang w:val="lt-LT"/>
        </w:rPr>
        <w:t>(siunčianti besimokančius asmenis ir darbuotojus į užsienį</w:t>
      </w:r>
      <w:r w:rsidR="00FC3735" w:rsidRPr="00456F9A">
        <w:rPr>
          <w:rFonts w:ascii="Arial" w:hAnsi="Arial" w:cs="Arial"/>
          <w:color w:val="595959" w:themeColor="text1" w:themeTint="A6"/>
          <w:lang w:val="lt-LT"/>
        </w:rPr>
        <w:t>)</w:t>
      </w:r>
      <w:r w:rsidRPr="00456F9A">
        <w:rPr>
          <w:rFonts w:ascii="Arial" w:hAnsi="Arial" w:cs="Arial"/>
          <w:color w:val="595959" w:themeColor="text1" w:themeTint="A6"/>
          <w:lang w:val="lt-LT"/>
        </w:rPr>
        <w:t>;</w:t>
      </w:r>
    </w:p>
    <w:p w14:paraId="706C1975" w14:textId="77777777" w:rsidR="00C86EFD" w:rsidRPr="00456F9A" w:rsidRDefault="00C86EFD" w:rsidP="00F00515">
      <w:pPr>
        <w:pStyle w:val="ListParagraph"/>
        <w:numPr>
          <w:ilvl w:val="0"/>
          <w:numId w:val="8"/>
        </w:numPr>
        <w:spacing w:after="80"/>
        <w:ind w:left="284" w:hanging="284"/>
        <w:jc w:val="both"/>
        <w:rPr>
          <w:rFonts w:ascii="Arial" w:hAnsi="Arial" w:cs="Arial"/>
          <w:color w:val="595959" w:themeColor="text1" w:themeTint="A6"/>
          <w:lang w:val="lt-LT"/>
        </w:rPr>
      </w:pPr>
      <w:r w:rsidRPr="00456F9A">
        <w:rPr>
          <w:rFonts w:ascii="Arial" w:hAnsi="Arial" w:cs="Arial"/>
          <w:b/>
          <w:color w:val="595959" w:themeColor="text1" w:themeTint="A6"/>
          <w:lang w:val="lt-LT"/>
        </w:rPr>
        <w:t>Nacionalinio mobilumo konsorciumo koordinatorius</w:t>
      </w:r>
      <w:r w:rsidR="004C6B85" w:rsidRPr="00456F9A">
        <w:rPr>
          <w:rFonts w:ascii="Arial" w:hAnsi="Arial" w:cs="Arial"/>
          <w:b/>
          <w:color w:val="595959" w:themeColor="text1" w:themeTint="A6"/>
          <w:lang w:val="lt-LT"/>
        </w:rPr>
        <w:t xml:space="preserve">. </w:t>
      </w:r>
      <w:r w:rsidR="004C6B85" w:rsidRPr="00456F9A">
        <w:rPr>
          <w:rFonts w:ascii="Arial" w:hAnsi="Arial" w:cs="Arial"/>
          <w:color w:val="595959" w:themeColor="text1" w:themeTint="A6"/>
          <w:lang w:val="lt-LT"/>
        </w:rPr>
        <w:t>N</w:t>
      </w:r>
      <w:r w:rsidR="00933B4B" w:rsidRPr="00456F9A">
        <w:rPr>
          <w:rFonts w:ascii="Arial" w:hAnsi="Arial" w:cs="Arial"/>
          <w:color w:val="595959" w:themeColor="text1" w:themeTint="A6"/>
          <w:lang w:val="lt-LT"/>
        </w:rPr>
        <w:t xml:space="preserve">acionalinį konsorciumą turi sudaryti </w:t>
      </w:r>
      <w:r w:rsidR="00933B4B" w:rsidRPr="00456F9A">
        <w:rPr>
          <w:rFonts w:ascii="Arial" w:hAnsi="Arial" w:cs="Arial"/>
          <w:b/>
          <w:color w:val="595959" w:themeColor="text1" w:themeTint="A6"/>
          <w:lang w:val="lt-LT"/>
        </w:rPr>
        <w:t>bent trys</w:t>
      </w:r>
      <w:r w:rsidR="00933B4B" w:rsidRPr="00456F9A">
        <w:rPr>
          <w:rFonts w:ascii="Arial" w:hAnsi="Arial" w:cs="Arial"/>
          <w:lang w:val="lt-LT"/>
        </w:rPr>
        <w:t xml:space="preserve"> </w:t>
      </w:r>
      <w:r w:rsidR="00933B4B" w:rsidRPr="00456F9A">
        <w:rPr>
          <w:rFonts w:ascii="Arial" w:hAnsi="Arial" w:cs="Arial"/>
          <w:color w:val="595959" w:themeColor="text1" w:themeTint="A6"/>
          <w:lang w:val="lt-LT"/>
        </w:rPr>
        <w:t>Lietuvos institucijos, aktyviai veikiančios profesinio mokymo srityje.</w:t>
      </w:r>
      <w:r w:rsidR="00E04202" w:rsidRPr="00456F9A">
        <w:rPr>
          <w:rFonts w:ascii="Arial" w:hAnsi="Arial" w:cs="Arial"/>
          <w:lang w:val="lt-LT"/>
        </w:rPr>
        <w:t xml:space="preserve"> </w:t>
      </w:r>
      <w:r w:rsidR="00E04202" w:rsidRPr="00456F9A">
        <w:rPr>
          <w:rFonts w:ascii="Arial" w:hAnsi="Arial" w:cs="Arial"/>
          <w:color w:val="595959" w:themeColor="text1" w:themeTint="A6"/>
          <w:lang w:val="lt-LT"/>
        </w:rPr>
        <w:t>Užsienio partneriai nėra įtraukiami į nacionalinio konsorciumo sudėtį.</w:t>
      </w:r>
    </w:p>
    <w:p w14:paraId="0ACB2474" w14:textId="7ACD784F" w:rsidR="00BD6107" w:rsidRPr="00456F9A" w:rsidRDefault="00BD6107"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Institucijos, turinčios galiojančią profesinio mokymo chartiją, teikia paraiškas </w:t>
      </w:r>
      <w:r w:rsidRPr="00456F9A">
        <w:rPr>
          <w:rFonts w:ascii="Arial" w:hAnsi="Arial" w:cs="Arial"/>
          <w:b/>
          <w:color w:val="595959" w:themeColor="text1" w:themeTint="A6"/>
          <w:lang w:val="lt-LT"/>
        </w:rPr>
        <w:t>KA116 veiklai</w:t>
      </w:r>
      <w:r w:rsidRPr="00456F9A">
        <w:rPr>
          <w:rFonts w:ascii="Arial" w:hAnsi="Arial" w:cs="Arial"/>
          <w:color w:val="595959" w:themeColor="text1" w:themeTint="A6"/>
          <w:lang w:val="lt-LT"/>
        </w:rPr>
        <w:t>.</w:t>
      </w:r>
    </w:p>
    <w:p w14:paraId="5BABF99A" w14:textId="6EDD2E05" w:rsidR="00BD6107" w:rsidRPr="00456F9A" w:rsidRDefault="00BD6107"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Institucijos, neturinčios profesinio mokymo chartijos, teikia paraiškas </w:t>
      </w:r>
      <w:r w:rsidRPr="00456F9A">
        <w:rPr>
          <w:rFonts w:ascii="Arial" w:hAnsi="Arial" w:cs="Arial"/>
          <w:b/>
          <w:color w:val="595959" w:themeColor="text1" w:themeTint="A6"/>
          <w:lang w:val="lt-LT"/>
        </w:rPr>
        <w:t>KA102 veiklai.</w:t>
      </w:r>
    </w:p>
    <w:p w14:paraId="363B6A08" w14:textId="77777777" w:rsidR="00BD6107" w:rsidRPr="00456F9A" w:rsidRDefault="00BD6107" w:rsidP="00BD6107">
      <w:pPr>
        <w:spacing w:after="80"/>
        <w:rPr>
          <w:rFonts w:ascii="Arial" w:hAnsi="Arial" w:cs="Arial"/>
          <w:b/>
          <w:color w:val="595959" w:themeColor="text1" w:themeTint="A6"/>
          <w:lang w:val="lt-LT"/>
        </w:rPr>
      </w:pPr>
    </w:p>
    <w:tbl>
      <w:tblPr>
        <w:tblStyle w:val="TipTable"/>
        <w:tblW w:w="5000" w:type="pct"/>
        <w:tblLook w:val="04A0" w:firstRow="1" w:lastRow="0" w:firstColumn="1" w:lastColumn="0" w:noHBand="0" w:noVBand="1"/>
      </w:tblPr>
      <w:tblGrid>
        <w:gridCol w:w="627"/>
        <w:gridCol w:w="9557"/>
      </w:tblGrid>
      <w:tr w:rsidR="00C86EFD" w:rsidRPr="00456F9A" w14:paraId="5CC4444A" w14:textId="77777777" w:rsidTr="00E22AEE">
        <w:tc>
          <w:tcPr>
            <w:cnfStyle w:val="001000000000" w:firstRow="0" w:lastRow="0" w:firstColumn="1" w:lastColumn="0" w:oddVBand="0" w:evenVBand="0" w:oddHBand="0" w:evenHBand="0" w:firstRowFirstColumn="0" w:firstRowLastColumn="0" w:lastRowFirstColumn="0" w:lastRowLastColumn="0"/>
            <w:tcW w:w="308" w:type="pct"/>
          </w:tcPr>
          <w:p w14:paraId="7E199F6D" w14:textId="77777777" w:rsidR="00C86EFD" w:rsidRPr="00456F9A" w:rsidRDefault="00C86EFD" w:rsidP="00C86EFD">
            <w:pPr>
              <w:spacing w:after="240"/>
              <w:rPr>
                <w:rFonts w:ascii="Arial" w:hAnsi="Arial" w:cs="Arial"/>
                <w:lang w:val="lt-LT"/>
              </w:rPr>
            </w:pPr>
            <w:r w:rsidRPr="00456F9A">
              <w:rPr>
                <w:rFonts w:ascii="Arial" w:hAnsi="Arial" w:cs="Arial"/>
                <w:noProof/>
                <w:lang w:val="lt-LT" w:eastAsia="lt-LT"/>
              </w:rPr>
              <mc:AlternateContent>
                <mc:Choice Requires="wpg">
                  <w:drawing>
                    <wp:inline distT="0" distB="0" distL="0" distR="0" wp14:anchorId="3D64514D" wp14:editId="4C8FBAA2">
                      <wp:extent cx="141605" cy="141605"/>
                      <wp:effectExtent l="0" t="0" r="0" b="0"/>
                      <wp:docPr id="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B23E67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angle 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fillcolor="#0f6fc6 [3204]" stroked="f" strokeweight="0"/>
                      <v:shape id="Freeform 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806179A" w14:textId="77777777" w:rsidR="00C86EFD" w:rsidRPr="00456F9A" w:rsidRDefault="00C86EFD" w:rsidP="007B422C">
            <w:pPr>
              <w:pStyle w:val="TipText"/>
              <w:cnfStyle w:val="000000000000" w:firstRow="0" w:lastRow="0" w:firstColumn="0" w:lastColumn="0" w:oddVBand="0" w:evenVBand="0" w:oddHBand="0" w:evenHBand="0" w:firstRowFirstColumn="0" w:firstRowLastColumn="0" w:lastRowFirstColumn="0" w:lastRowLastColumn="0"/>
              <w:rPr>
                <w:rFonts w:ascii="Arial" w:hAnsi="Arial" w:cs="Arial"/>
                <w:lang w:val="lt-LT"/>
              </w:rPr>
            </w:pPr>
            <w:r w:rsidRPr="00456F9A">
              <w:rPr>
                <w:rFonts w:ascii="Arial" w:hAnsi="Arial" w:cs="Arial"/>
                <w:color w:val="auto"/>
                <w:sz w:val="18"/>
                <w:szCs w:val="18"/>
                <w:lang w:val="lt-LT"/>
              </w:rPr>
              <w:t>Pavieniai asmenys paraiškų teikti negali.</w:t>
            </w:r>
          </w:p>
        </w:tc>
      </w:tr>
    </w:tbl>
    <w:p w14:paraId="707CA073" w14:textId="77777777" w:rsidR="00434061" w:rsidRPr="00456F9A" w:rsidRDefault="00C86EFD" w:rsidP="0010404A">
      <w:pPr>
        <w:pStyle w:val="Heading1"/>
        <w:numPr>
          <w:ilvl w:val="0"/>
          <w:numId w:val="5"/>
        </w:numPr>
        <w:rPr>
          <w:rFonts w:ascii="Arial" w:hAnsi="Arial" w:cs="Arial"/>
          <w:lang w:val="lt-LT"/>
        </w:rPr>
      </w:pPr>
      <w:bookmarkStart w:id="6" w:name="_Toc25221612"/>
      <w:r w:rsidRPr="00456F9A">
        <w:rPr>
          <w:rFonts w:ascii="Arial" w:hAnsi="Arial" w:cs="Arial"/>
          <w:lang w:val="lt-LT"/>
        </w:rPr>
        <w:t>KIEK PARAIŠKŲ GALIMA PATEIKTI?</w:t>
      </w:r>
      <w:bookmarkEnd w:id="6"/>
    </w:p>
    <w:p w14:paraId="6AADBB39" w14:textId="77777777" w:rsidR="005B6EE1" w:rsidRPr="00456F9A" w:rsidRDefault="00C86EFD"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Vien</w:t>
      </w:r>
      <w:r w:rsidR="00770029" w:rsidRPr="00456F9A">
        <w:rPr>
          <w:rFonts w:ascii="Arial" w:hAnsi="Arial" w:cs="Arial"/>
          <w:color w:val="595959" w:themeColor="text1" w:themeTint="A6"/>
          <w:lang w:val="lt-LT"/>
        </w:rPr>
        <w:t>as</w:t>
      </w:r>
      <w:r w:rsidRPr="00456F9A">
        <w:rPr>
          <w:rFonts w:ascii="Arial" w:hAnsi="Arial" w:cs="Arial"/>
          <w:color w:val="595959" w:themeColor="text1" w:themeTint="A6"/>
          <w:lang w:val="lt-LT"/>
        </w:rPr>
        <w:t xml:space="preserve"> profesinio mokymo </w:t>
      </w:r>
      <w:r w:rsidR="00770029" w:rsidRPr="00456F9A">
        <w:rPr>
          <w:rFonts w:ascii="Arial" w:hAnsi="Arial" w:cs="Arial"/>
          <w:color w:val="595959" w:themeColor="text1" w:themeTint="A6"/>
          <w:lang w:val="lt-LT"/>
        </w:rPr>
        <w:t>paslaugų teikėjas</w:t>
      </w:r>
      <w:r w:rsidR="00FC3735" w:rsidRPr="00456F9A">
        <w:rPr>
          <w:rFonts w:ascii="Arial" w:hAnsi="Arial" w:cs="Arial"/>
          <w:color w:val="595959" w:themeColor="text1" w:themeTint="A6"/>
          <w:lang w:val="lt-LT"/>
        </w:rPr>
        <w:t xml:space="preserve"> </w:t>
      </w:r>
      <w:r w:rsidRPr="00456F9A">
        <w:rPr>
          <w:rFonts w:ascii="Arial" w:hAnsi="Arial" w:cs="Arial"/>
          <w:color w:val="595959" w:themeColor="text1" w:themeTint="A6"/>
          <w:lang w:val="lt-LT"/>
        </w:rPr>
        <w:t xml:space="preserve">arba vienas nacionalinis konsorciumas gali teikti </w:t>
      </w:r>
      <w:r w:rsidRPr="003542CB">
        <w:rPr>
          <w:rFonts w:ascii="Arial" w:hAnsi="Arial" w:cs="Arial"/>
          <w:b/>
          <w:color w:val="4389D7" w:themeColor="text2" w:themeTint="99"/>
          <w:lang w:val="lt-LT"/>
        </w:rPr>
        <w:t xml:space="preserve">tik vieną </w:t>
      </w:r>
      <w:r w:rsidR="00C036C9" w:rsidRPr="003542CB">
        <w:rPr>
          <w:rFonts w:ascii="Arial" w:hAnsi="Arial" w:cs="Arial"/>
          <w:b/>
          <w:color w:val="4389D7" w:themeColor="text2" w:themeTint="99"/>
          <w:lang w:val="lt-LT"/>
        </w:rPr>
        <w:t xml:space="preserve">paraišką </w:t>
      </w:r>
      <w:r w:rsidRPr="00456F9A">
        <w:rPr>
          <w:rFonts w:ascii="Arial" w:hAnsi="Arial" w:cs="Arial"/>
          <w:b/>
          <w:color w:val="595959" w:themeColor="text1" w:themeTint="A6"/>
          <w:lang w:val="lt-LT"/>
        </w:rPr>
        <w:t>konkursui</w:t>
      </w:r>
      <w:r w:rsidRPr="00456F9A">
        <w:rPr>
          <w:rFonts w:ascii="Arial" w:hAnsi="Arial" w:cs="Arial"/>
          <w:color w:val="595959" w:themeColor="text1" w:themeTint="A6"/>
          <w:lang w:val="lt-LT"/>
        </w:rPr>
        <w:t xml:space="preserve">. </w:t>
      </w:r>
    </w:p>
    <w:p w14:paraId="7824463F" w14:textId="25F45772" w:rsidR="00C86EFD" w:rsidRPr="00456F9A" w:rsidRDefault="00C86EFD"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Pateikus daugiau nei vieną paraišką tam pačiam konkursui, visos paraiškos bus </w:t>
      </w:r>
      <w:r w:rsidR="009B6F2C" w:rsidRPr="00456F9A">
        <w:rPr>
          <w:rFonts w:ascii="Arial" w:hAnsi="Arial" w:cs="Arial"/>
          <w:color w:val="595959" w:themeColor="text1" w:themeTint="A6"/>
          <w:lang w:val="lt-LT"/>
        </w:rPr>
        <w:t xml:space="preserve">pripažintos </w:t>
      </w:r>
      <w:r w:rsidRPr="00456F9A">
        <w:rPr>
          <w:rFonts w:ascii="Arial" w:hAnsi="Arial" w:cs="Arial"/>
          <w:color w:val="595959" w:themeColor="text1" w:themeTint="A6"/>
          <w:lang w:val="lt-LT"/>
        </w:rPr>
        <w:t>netinkamo</w:t>
      </w:r>
      <w:r w:rsidR="009B6F2C" w:rsidRPr="00456F9A">
        <w:rPr>
          <w:rFonts w:ascii="Arial" w:hAnsi="Arial" w:cs="Arial"/>
          <w:color w:val="595959" w:themeColor="text1" w:themeTint="A6"/>
          <w:lang w:val="lt-LT"/>
        </w:rPr>
        <w:t>mis</w:t>
      </w:r>
      <w:r w:rsidRPr="00456F9A">
        <w:rPr>
          <w:rFonts w:ascii="Arial" w:hAnsi="Arial" w:cs="Arial"/>
          <w:color w:val="595959" w:themeColor="text1" w:themeTint="A6"/>
          <w:lang w:val="lt-LT"/>
        </w:rPr>
        <w:t xml:space="preserve"> ir </w:t>
      </w:r>
      <w:r w:rsidR="009B6F2C" w:rsidRPr="00456F9A">
        <w:rPr>
          <w:rFonts w:ascii="Arial" w:hAnsi="Arial" w:cs="Arial"/>
          <w:color w:val="595959" w:themeColor="text1" w:themeTint="A6"/>
          <w:lang w:val="lt-LT"/>
        </w:rPr>
        <w:t xml:space="preserve">konkurse </w:t>
      </w:r>
      <w:r w:rsidR="002C3EF1" w:rsidRPr="00456F9A">
        <w:rPr>
          <w:rFonts w:ascii="Arial" w:hAnsi="Arial" w:cs="Arial"/>
          <w:color w:val="595959" w:themeColor="text1" w:themeTint="A6"/>
          <w:lang w:val="lt-LT"/>
        </w:rPr>
        <w:t>dalyvauti negalės</w:t>
      </w:r>
      <w:r w:rsidRPr="00456F9A">
        <w:rPr>
          <w:rFonts w:ascii="Arial" w:hAnsi="Arial" w:cs="Arial"/>
          <w:color w:val="595959" w:themeColor="text1" w:themeTint="A6"/>
          <w:lang w:val="lt-LT"/>
        </w:rPr>
        <w:t>.</w:t>
      </w:r>
    </w:p>
    <w:p w14:paraId="5F39F5F0" w14:textId="220757A1" w:rsidR="00BD2B50" w:rsidRPr="00456F9A" w:rsidRDefault="004C6B85"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Tačiau, ta</w:t>
      </w:r>
      <w:r w:rsidR="00770029" w:rsidRPr="00456F9A">
        <w:rPr>
          <w:rFonts w:ascii="Arial" w:hAnsi="Arial" w:cs="Arial"/>
          <w:color w:val="595959" w:themeColor="text1" w:themeTint="A6"/>
          <w:lang w:val="lt-LT"/>
        </w:rPr>
        <w:t>s</w:t>
      </w:r>
      <w:r w:rsidRPr="00456F9A">
        <w:rPr>
          <w:rFonts w:ascii="Arial" w:hAnsi="Arial" w:cs="Arial"/>
          <w:color w:val="595959" w:themeColor="text1" w:themeTint="A6"/>
          <w:lang w:val="lt-LT"/>
        </w:rPr>
        <w:t xml:space="preserve"> pat</w:t>
      </w:r>
      <w:r w:rsidR="00770029" w:rsidRPr="00456F9A">
        <w:rPr>
          <w:rFonts w:ascii="Arial" w:hAnsi="Arial" w:cs="Arial"/>
          <w:color w:val="595959" w:themeColor="text1" w:themeTint="A6"/>
          <w:lang w:val="lt-LT"/>
        </w:rPr>
        <w:t>s</w:t>
      </w:r>
      <w:r w:rsidRPr="00456F9A">
        <w:rPr>
          <w:rFonts w:ascii="Arial" w:hAnsi="Arial" w:cs="Arial"/>
          <w:color w:val="595959" w:themeColor="text1" w:themeTint="A6"/>
          <w:lang w:val="lt-LT"/>
        </w:rPr>
        <w:t xml:space="preserve"> profesinio mokymo </w:t>
      </w:r>
      <w:r w:rsidR="00770029" w:rsidRPr="00456F9A">
        <w:rPr>
          <w:rFonts w:ascii="Arial" w:hAnsi="Arial" w:cs="Arial"/>
          <w:color w:val="595959" w:themeColor="text1" w:themeTint="A6"/>
          <w:lang w:val="lt-LT"/>
        </w:rPr>
        <w:t xml:space="preserve">paslaugų teikėjas </w:t>
      </w:r>
      <w:r w:rsidRPr="00456F9A">
        <w:rPr>
          <w:rFonts w:ascii="Arial" w:hAnsi="Arial" w:cs="Arial"/>
          <w:color w:val="595959" w:themeColor="text1" w:themeTint="A6"/>
          <w:lang w:val="lt-LT"/>
        </w:rPr>
        <w:t xml:space="preserve">gali koordinuoti konsorciumo projektą arba dalyvauti kaip partneris keliuose </w:t>
      </w:r>
      <w:r w:rsidRPr="00456F9A">
        <w:rPr>
          <w:rFonts w:ascii="Arial" w:hAnsi="Arial" w:cs="Arial"/>
          <w:b/>
          <w:color w:val="595959" w:themeColor="text1" w:themeTint="A6"/>
          <w:lang w:val="lt-LT"/>
        </w:rPr>
        <w:t>skirtingos sudėties</w:t>
      </w:r>
      <w:r w:rsidRPr="00456F9A">
        <w:rPr>
          <w:rFonts w:ascii="Arial" w:hAnsi="Arial" w:cs="Arial"/>
          <w:color w:val="595959" w:themeColor="text1" w:themeTint="A6"/>
          <w:lang w:val="lt-LT"/>
        </w:rPr>
        <w:t xml:space="preserve"> nacionalinių konsorciumų projektuose, jei skiriasi šių projektų tikslai ir yra aiškiai pagrįstas poreikis formuoti naują nacionalinį konsorciumą. </w:t>
      </w:r>
    </w:p>
    <w:p w14:paraId="189615A7" w14:textId="77777777" w:rsidR="00BD2B50" w:rsidRPr="00456F9A" w:rsidRDefault="00BD2B50" w:rsidP="00BD6107">
      <w:pPr>
        <w:spacing w:after="80"/>
        <w:rPr>
          <w:rFonts w:ascii="Arial" w:hAnsi="Arial" w:cs="Arial"/>
          <w:color w:val="595959" w:themeColor="text1" w:themeTint="A6"/>
          <w:lang w:val="lt-LT"/>
        </w:rPr>
      </w:pPr>
    </w:p>
    <w:tbl>
      <w:tblPr>
        <w:tblStyle w:val="TipTable"/>
        <w:tblW w:w="5000" w:type="pct"/>
        <w:tblLook w:val="04A0" w:firstRow="1" w:lastRow="0" w:firstColumn="1" w:lastColumn="0" w:noHBand="0" w:noVBand="1"/>
      </w:tblPr>
      <w:tblGrid>
        <w:gridCol w:w="627"/>
        <w:gridCol w:w="9557"/>
      </w:tblGrid>
      <w:tr w:rsidR="00C86EFD" w:rsidRPr="00456F9A" w14:paraId="4B4424B3" w14:textId="77777777" w:rsidTr="00933B4B">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1DCCFF9B" w14:textId="77777777" w:rsidR="00C86EFD" w:rsidRPr="00456F9A" w:rsidRDefault="00C86EFD" w:rsidP="00933B4B">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40F7B384" wp14:editId="79AEA08C">
                      <wp:extent cx="141605" cy="141605"/>
                      <wp:effectExtent l="0" t="0" r="0" b="0"/>
                      <wp:docPr id="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9A157E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fillcolor="#0f6fc6 [3204]" stroked="f" strokeweight="0"/>
                      <v:shape id="Freeform 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9CB6CCF" w14:textId="77777777" w:rsidR="00C86EFD" w:rsidRPr="00456F9A" w:rsidRDefault="00C86EFD" w:rsidP="00F00515">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lt-LT"/>
              </w:rPr>
            </w:pPr>
            <w:r w:rsidRPr="00456F9A">
              <w:rPr>
                <w:rFonts w:ascii="Arial" w:hAnsi="Arial" w:cs="Arial"/>
                <w:color w:val="auto"/>
                <w:sz w:val="18"/>
                <w:szCs w:val="18"/>
                <w:lang w:val="lt-LT"/>
              </w:rPr>
              <w:t>J</w:t>
            </w:r>
            <w:r w:rsidR="00933B4B" w:rsidRPr="00456F9A">
              <w:rPr>
                <w:rFonts w:ascii="Arial" w:hAnsi="Arial" w:cs="Arial"/>
                <w:color w:val="auto"/>
                <w:sz w:val="18"/>
                <w:szCs w:val="18"/>
                <w:lang w:val="lt-LT"/>
              </w:rPr>
              <w:t>ei institucija planuoja ne tik mokinių, bet ir personalo mobilumą</w:t>
            </w:r>
            <w:r w:rsidR="00B41F9D" w:rsidRPr="00456F9A">
              <w:rPr>
                <w:rFonts w:ascii="Arial" w:hAnsi="Arial" w:cs="Arial"/>
                <w:color w:val="auto"/>
                <w:sz w:val="18"/>
                <w:szCs w:val="18"/>
                <w:lang w:val="lt-LT"/>
              </w:rPr>
              <w:t xml:space="preserve"> ar</w:t>
            </w:r>
            <w:r w:rsidR="00933B4B" w:rsidRPr="00456F9A">
              <w:rPr>
                <w:rFonts w:ascii="Arial" w:hAnsi="Arial" w:cs="Arial"/>
                <w:color w:val="auto"/>
                <w:sz w:val="18"/>
                <w:szCs w:val="18"/>
                <w:lang w:val="lt-LT"/>
              </w:rPr>
              <w:t xml:space="preserve"> atvykstančių dėstyti užsienio įmonių specialistų mobilumą – visos šios veiklos turi būti planuojamos vienoje paraiškoje.</w:t>
            </w:r>
          </w:p>
          <w:p w14:paraId="5C768E76" w14:textId="30DA0108" w:rsidR="005B6EE1" w:rsidRPr="00456F9A" w:rsidRDefault="005B6EE1" w:rsidP="00B41F9D">
            <w:pPr>
              <w:pStyle w:val="TipText"/>
              <w:spacing w:after="0"/>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bl>
    <w:p w14:paraId="2108613E" w14:textId="77777777" w:rsidR="003F54B4" w:rsidRPr="00456F9A" w:rsidRDefault="003212F3" w:rsidP="0010404A">
      <w:pPr>
        <w:pStyle w:val="Heading1"/>
        <w:numPr>
          <w:ilvl w:val="0"/>
          <w:numId w:val="5"/>
        </w:numPr>
        <w:rPr>
          <w:rFonts w:ascii="Arial" w:hAnsi="Arial" w:cs="Arial"/>
          <w:lang w:val="lt-LT"/>
        </w:rPr>
      </w:pPr>
      <w:bookmarkStart w:id="7" w:name="_Toc25221613"/>
      <w:r w:rsidRPr="00456F9A">
        <w:rPr>
          <w:rFonts w:ascii="Arial" w:hAnsi="Arial" w:cs="Arial"/>
          <w:lang w:val="lt-LT"/>
        </w:rPr>
        <w:t>LYDINTIEJI ASMENYS</w:t>
      </w:r>
      <w:bookmarkEnd w:id="7"/>
    </w:p>
    <w:p w14:paraId="59874D5B" w14:textId="2E36EF3F" w:rsidR="003212F3" w:rsidRPr="00456F9A" w:rsidRDefault="00B41F9D"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Jei yra poreikis, p</w:t>
      </w:r>
      <w:r w:rsidR="003212F3" w:rsidRPr="00456F9A">
        <w:rPr>
          <w:rFonts w:ascii="Arial" w:hAnsi="Arial" w:cs="Arial"/>
          <w:color w:val="595959" w:themeColor="text1" w:themeTint="A6"/>
          <w:lang w:val="lt-LT"/>
        </w:rPr>
        <w:t xml:space="preserve">araiškoje galima planuoti lydinčiųjų asmenų mobilumą. Lydintysis asmuo – tai asmuo, kuris lydi dalyvius – mokinius (ypač </w:t>
      </w:r>
      <w:r w:rsidR="00DB20D0" w:rsidRPr="00456F9A">
        <w:rPr>
          <w:rFonts w:ascii="Arial" w:hAnsi="Arial" w:cs="Arial"/>
          <w:color w:val="595959" w:themeColor="text1" w:themeTint="A6"/>
          <w:lang w:val="lt-LT"/>
        </w:rPr>
        <w:t>nepilnamečius ar jaunus žmones</w:t>
      </w:r>
      <w:r w:rsidR="003212F3" w:rsidRPr="00456F9A">
        <w:rPr>
          <w:rFonts w:ascii="Arial" w:hAnsi="Arial" w:cs="Arial"/>
          <w:color w:val="595959" w:themeColor="text1" w:themeTint="A6"/>
          <w:lang w:val="lt-LT"/>
        </w:rPr>
        <w:t xml:space="preserve">, turinčius mažai patirties už savo šalies ribų) ar specialiųjų poreikių turinčius asmenis mobilumo veikloje, siekiant užtikrinti jų </w:t>
      </w:r>
      <w:r w:rsidR="00491D72" w:rsidRPr="00456F9A">
        <w:rPr>
          <w:rFonts w:ascii="Arial" w:hAnsi="Arial" w:cs="Arial"/>
          <w:color w:val="595959" w:themeColor="text1" w:themeTint="A6"/>
          <w:lang w:val="lt-LT"/>
        </w:rPr>
        <w:t xml:space="preserve">saugumą ir veiksmingą </w:t>
      </w:r>
      <w:proofErr w:type="spellStart"/>
      <w:r w:rsidR="00491D72" w:rsidRPr="00456F9A">
        <w:rPr>
          <w:rFonts w:ascii="Arial" w:hAnsi="Arial" w:cs="Arial"/>
          <w:color w:val="595959" w:themeColor="text1" w:themeTint="A6"/>
          <w:lang w:val="lt-LT"/>
        </w:rPr>
        <w:t>mokymąsį</w:t>
      </w:r>
      <w:proofErr w:type="spellEnd"/>
      <w:r w:rsidR="00491D72" w:rsidRPr="00456F9A">
        <w:rPr>
          <w:rFonts w:ascii="Arial" w:hAnsi="Arial" w:cs="Arial"/>
          <w:color w:val="595959" w:themeColor="text1" w:themeTint="A6"/>
          <w:lang w:val="lt-LT"/>
        </w:rPr>
        <w:t xml:space="preserve"> bei siekiant</w:t>
      </w:r>
      <w:r w:rsidR="003212F3" w:rsidRPr="00456F9A">
        <w:rPr>
          <w:rFonts w:ascii="Arial" w:hAnsi="Arial" w:cs="Arial"/>
          <w:color w:val="595959" w:themeColor="text1" w:themeTint="A6"/>
          <w:lang w:val="lt-LT"/>
        </w:rPr>
        <w:t xml:space="preserve"> tei</w:t>
      </w:r>
      <w:r w:rsidR="00491D72" w:rsidRPr="00456F9A">
        <w:rPr>
          <w:rFonts w:ascii="Arial" w:hAnsi="Arial" w:cs="Arial"/>
          <w:color w:val="595959" w:themeColor="text1" w:themeTint="A6"/>
          <w:lang w:val="lt-LT"/>
        </w:rPr>
        <w:t xml:space="preserve">kti paramą ir papildomą pagalbą mobilumo užsienyje metu. </w:t>
      </w:r>
    </w:p>
    <w:tbl>
      <w:tblPr>
        <w:tblStyle w:val="TipTable"/>
        <w:tblW w:w="5000" w:type="pct"/>
        <w:tblLook w:val="04A0" w:firstRow="1" w:lastRow="0" w:firstColumn="1" w:lastColumn="0" w:noHBand="0" w:noVBand="1"/>
      </w:tblPr>
      <w:tblGrid>
        <w:gridCol w:w="627"/>
        <w:gridCol w:w="9557"/>
      </w:tblGrid>
      <w:tr w:rsidR="005A67BB" w:rsidRPr="00456F9A" w14:paraId="04F22448" w14:textId="77777777" w:rsidTr="00BF023A">
        <w:trPr>
          <w:trHeight w:val="345"/>
        </w:trPr>
        <w:tc>
          <w:tcPr>
            <w:cnfStyle w:val="001000000000" w:firstRow="0" w:lastRow="0" w:firstColumn="1" w:lastColumn="0" w:oddVBand="0" w:evenVBand="0" w:oddHBand="0" w:evenHBand="0" w:firstRowFirstColumn="0" w:firstRowLastColumn="0" w:lastRowFirstColumn="0" w:lastRowLastColumn="0"/>
            <w:tcW w:w="308" w:type="pct"/>
          </w:tcPr>
          <w:p w14:paraId="36AF80FD" w14:textId="77777777" w:rsidR="005A67BB" w:rsidRPr="00456F9A" w:rsidRDefault="005A67BB" w:rsidP="00BF023A">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3B5213A5" wp14:editId="56C87349">
                      <wp:extent cx="141605" cy="141605"/>
                      <wp:effectExtent l="0" t="0" r="0" b="0"/>
                      <wp:docPr id="10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2" name="Rectangle 10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87F605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OmWUPJ3CAAANSgAAA4AAAAAAAAAAAAA&#10;AAAALgIAAGRycy9lMm9Eb2MueG1sUEsBAi0AFAAGAAgAAAAhAAXiDD3ZAAAAAwEAAA8AAAAAAAAA&#10;AAAAAAAA0QoAAGRycy9kb3ducmV2LnhtbFBLBQYAAAAABAAEAPMAAADXCwAAAAA=&#10;">
                      <v:rect id="Rectangle 10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OrsEA&#10;AADcAAAADwAAAGRycy9kb3ducmV2LnhtbERP32vCMBB+F/Y/hBv4NhOrk9k1lTEQN19E3d6P5taW&#10;NZeSRO3+ezMQfLuP7+cVq8F24kw+tI41TCcKBHHlTMu1hq/j+ukFRIjIBjvHpOGPAqzKh1GBuXEX&#10;3tP5EGuRQjjkqKGJsc+lDFVDFsPE9cSJ+3HeYkzQ19J4vKRw28lMqYW02HJqaLCn94aq38PJatio&#10;3fL7VBtWcznNZu32c7/0z1qPH4e3VxCRhngX39wfJs1XGfw/ky6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Wzq7BAAAA3AAAAA8AAAAAAAAAAAAAAAAAmAIAAGRycy9kb3du&#10;cmV2LnhtbFBLBQYAAAAABAAEAPUAAACGAwAAAAA=&#10;" fillcolor="#0f6fc6 [3204]" stroked="f" strokeweight="0"/>
                      <v:shape id="Freeform 10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iRcEA&#10;AADcAAAADwAAAGRycy9kb3ducmV2LnhtbERPS4vCMBC+L/gfwix4W9NV0FKNIoKgB/G597EZ22oz&#10;qU3Uur/eLAh7m4/vOaNJY0pxp9oVlhV8dyIQxKnVBWcKDvv5VwzCeWSNpWVS8CQHk3HrY4SJtg/e&#10;0n3nMxFC2CWoIPe+SqR0aU4GXcdWxIE72dqgD7DOpK7xEcJNKbtR1JcGCw4NOVY0yym97G5Gwfpo&#10;z7/76yYrf5bVwepVOtgMYqXan810CMJT4//Fb/dCh/lRD/6eCRfI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kX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C1A041B" w14:textId="77777777" w:rsidR="005A67BB" w:rsidRPr="00456F9A" w:rsidRDefault="005A67BB" w:rsidP="00F00515">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lt-LT"/>
              </w:rPr>
            </w:pPr>
            <w:r w:rsidRPr="00456F9A">
              <w:rPr>
                <w:rFonts w:ascii="Arial" w:hAnsi="Arial" w:cs="Arial"/>
                <w:color w:val="auto"/>
                <w:sz w:val="18"/>
                <w:szCs w:val="18"/>
                <w:lang w:val="lt-LT"/>
              </w:rPr>
              <w:t>Lydinčiųjų asmenų poreikį reikia</w:t>
            </w:r>
            <w:r w:rsidR="00DA5CFC" w:rsidRPr="00456F9A">
              <w:rPr>
                <w:rFonts w:ascii="Arial" w:hAnsi="Arial" w:cs="Arial"/>
                <w:color w:val="auto"/>
                <w:sz w:val="18"/>
                <w:szCs w:val="18"/>
                <w:lang w:val="lt-LT"/>
              </w:rPr>
              <w:t xml:space="preserve"> išsamiai</w:t>
            </w:r>
            <w:r w:rsidRPr="00456F9A">
              <w:rPr>
                <w:rFonts w:ascii="Arial" w:hAnsi="Arial" w:cs="Arial"/>
                <w:color w:val="auto"/>
                <w:sz w:val="18"/>
                <w:szCs w:val="18"/>
                <w:lang w:val="lt-LT"/>
              </w:rPr>
              <w:t xml:space="preserve"> pagrįsti paraiškoje, kitaip jų mobilumo lėšos nėra finansuojamos. </w:t>
            </w:r>
          </w:p>
          <w:p w14:paraId="05F43717" w14:textId="77777777" w:rsidR="005B6EE1" w:rsidRPr="00456F9A" w:rsidRDefault="005B6EE1" w:rsidP="005A67BB">
            <w:pPr>
              <w:pStyle w:val="TipText"/>
              <w:spacing w:after="0"/>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bl>
    <w:p w14:paraId="5866971A" w14:textId="77777777" w:rsidR="004230E3" w:rsidRPr="00456F9A" w:rsidRDefault="004230E3" w:rsidP="004230E3">
      <w:pPr>
        <w:spacing w:after="80"/>
        <w:rPr>
          <w:rFonts w:ascii="Arial" w:hAnsi="Arial" w:cs="Arial"/>
          <w:b/>
          <w:color w:val="1F4E79"/>
          <w:lang w:val="lt-LT"/>
        </w:rPr>
      </w:pPr>
    </w:p>
    <w:p w14:paraId="72BF9C14" w14:textId="77777777" w:rsidR="005A67BB" w:rsidRPr="00456F9A" w:rsidRDefault="005A67BB" w:rsidP="004230E3">
      <w:pPr>
        <w:spacing w:after="80"/>
        <w:rPr>
          <w:rFonts w:ascii="Arial" w:hAnsi="Arial" w:cs="Arial"/>
          <w:b/>
          <w:color w:val="1F4E79"/>
          <w:lang w:val="lt-LT"/>
        </w:rPr>
      </w:pPr>
      <w:r w:rsidRPr="00456F9A">
        <w:rPr>
          <w:rFonts w:ascii="Arial" w:hAnsi="Arial" w:cs="Arial"/>
          <w:b/>
          <w:color w:val="1F4E79"/>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5A67BB" w:rsidRPr="00456F9A" w14:paraId="29CC8BA3" w14:textId="77777777" w:rsidTr="005A67BB">
        <w:trPr>
          <w:trHeight w:val="1076"/>
        </w:trPr>
        <w:tc>
          <w:tcPr>
            <w:tcW w:w="2268" w:type="dxa"/>
            <w:tcBorders>
              <w:right w:val="single" w:sz="4" w:space="0" w:color="0070C0"/>
            </w:tcBorders>
          </w:tcPr>
          <w:p w14:paraId="3BD3B117" w14:textId="77777777" w:rsidR="005A67BB" w:rsidRPr="00456F9A" w:rsidRDefault="005A67BB" w:rsidP="00BF023A">
            <w:pPr>
              <w:rPr>
                <w:rFonts w:ascii="Arial" w:hAnsi="Arial" w:cs="Arial"/>
                <w:b/>
                <w:color w:val="1F4E79"/>
                <w:lang w:val="lt-LT"/>
              </w:rPr>
            </w:pPr>
            <w:r w:rsidRPr="00456F9A">
              <w:rPr>
                <w:rFonts w:ascii="Arial" w:hAnsi="Arial" w:cs="Arial"/>
                <w:b/>
                <w:color w:val="073763" w:themeColor="accent1" w:themeShade="80"/>
                <w:lang w:val="lt-LT"/>
              </w:rPr>
              <w:t>Koks trumpiausias lydinčiojo asmens buvimo mobilume laikas?</w:t>
            </w:r>
          </w:p>
        </w:tc>
        <w:tc>
          <w:tcPr>
            <w:tcW w:w="7797" w:type="dxa"/>
            <w:tcBorders>
              <w:left w:val="single" w:sz="4" w:space="0" w:color="0070C0"/>
            </w:tcBorders>
          </w:tcPr>
          <w:p w14:paraId="433D82B7" w14:textId="77777777" w:rsidR="005A67BB" w:rsidRPr="00456F9A" w:rsidRDefault="005A67BB" w:rsidP="00F00515">
            <w:pPr>
              <w:ind w:left="141"/>
              <w:jc w:val="both"/>
              <w:rPr>
                <w:rFonts w:ascii="Arial" w:hAnsi="Arial" w:cs="Arial"/>
                <w:lang w:val="lt-LT"/>
              </w:rPr>
            </w:pPr>
            <w:r w:rsidRPr="00456F9A">
              <w:rPr>
                <w:rFonts w:ascii="Arial" w:hAnsi="Arial" w:cs="Arial"/>
                <w:lang w:val="lt-LT"/>
              </w:rPr>
              <w:t xml:space="preserve">Nėra programos „Erasmus+“ vadove nurodyto minimalaus lydinčiojo asmens buvimo mobilume laiko, tad jo buvimo trukmę galite planuoti pagal </w:t>
            </w:r>
            <w:r w:rsidR="009B6F2C" w:rsidRPr="00456F9A">
              <w:rPr>
                <w:rFonts w:ascii="Arial" w:hAnsi="Arial" w:cs="Arial"/>
                <w:lang w:val="lt-LT"/>
              </w:rPr>
              <w:t xml:space="preserve">pagrįstą </w:t>
            </w:r>
            <w:r w:rsidRPr="00456F9A">
              <w:rPr>
                <w:rFonts w:ascii="Arial" w:hAnsi="Arial" w:cs="Arial"/>
                <w:lang w:val="lt-LT"/>
              </w:rPr>
              <w:t>poreikį.</w:t>
            </w:r>
          </w:p>
        </w:tc>
      </w:tr>
      <w:tr w:rsidR="005A67BB" w:rsidRPr="00456F9A" w14:paraId="79051BD1" w14:textId="77777777" w:rsidTr="00BF023A">
        <w:tc>
          <w:tcPr>
            <w:tcW w:w="2268" w:type="dxa"/>
            <w:tcBorders>
              <w:right w:val="single" w:sz="4" w:space="0" w:color="0070C0"/>
            </w:tcBorders>
          </w:tcPr>
          <w:p w14:paraId="2715A7EF" w14:textId="77777777" w:rsidR="005A67BB" w:rsidRPr="00456F9A" w:rsidRDefault="005A67BB" w:rsidP="00BF023A">
            <w:pPr>
              <w:rPr>
                <w:rFonts w:ascii="Arial" w:hAnsi="Arial" w:cs="Arial"/>
                <w:b/>
                <w:color w:val="1F4E79"/>
                <w:lang w:val="lt-LT"/>
              </w:rPr>
            </w:pPr>
            <w:r w:rsidRPr="00456F9A">
              <w:rPr>
                <w:rFonts w:ascii="Arial" w:hAnsi="Arial" w:cs="Arial"/>
                <w:b/>
                <w:color w:val="1F4E79"/>
                <w:lang w:val="lt-LT"/>
              </w:rPr>
              <w:lastRenderedPageBreak/>
              <w:t>Ar lydintysis asmuo gali išbūti užsienyje visą mokinių stažuotės laiką?</w:t>
            </w:r>
          </w:p>
        </w:tc>
        <w:tc>
          <w:tcPr>
            <w:tcW w:w="7797" w:type="dxa"/>
            <w:tcBorders>
              <w:left w:val="single" w:sz="4" w:space="0" w:color="0070C0"/>
            </w:tcBorders>
          </w:tcPr>
          <w:p w14:paraId="04D84CC0" w14:textId="77777777" w:rsidR="005A67BB" w:rsidRPr="00456F9A" w:rsidRDefault="005A67BB" w:rsidP="00F00515">
            <w:pPr>
              <w:ind w:left="141"/>
              <w:jc w:val="both"/>
              <w:rPr>
                <w:rFonts w:ascii="Arial" w:hAnsi="Arial" w:cs="Arial"/>
                <w:color w:val="auto"/>
                <w:lang w:val="lt-LT"/>
              </w:rPr>
            </w:pPr>
            <w:r w:rsidRPr="00456F9A">
              <w:rPr>
                <w:rFonts w:ascii="Arial" w:hAnsi="Arial" w:cs="Arial"/>
                <w:lang w:val="lt-LT"/>
              </w:rPr>
              <w:t>Taip, jei yra toks poreikis, pvz.</w:t>
            </w:r>
            <w:r w:rsidR="005D4823" w:rsidRPr="00456F9A">
              <w:rPr>
                <w:rFonts w:ascii="Arial" w:hAnsi="Arial" w:cs="Arial"/>
                <w:lang w:val="lt-LT"/>
              </w:rPr>
              <w:t>,</w:t>
            </w:r>
            <w:r w:rsidRPr="00456F9A">
              <w:rPr>
                <w:rFonts w:ascii="Arial" w:hAnsi="Arial" w:cs="Arial"/>
                <w:lang w:val="lt-LT"/>
              </w:rPr>
              <w:t xml:space="preserve"> stažuotės dalyviai turi negalią ar yra nepilnamečiai. Tačiau tai reikia aiškiai pagrįsti paraiškoje.</w:t>
            </w:r>
          </w:p>
        </w:tc>
      </w:tr>
    </w:tbl>
    <w:p w14:paraId="5409185C" w14:textId="68EAC449" w:rsidR="005F1C7E" w:rsidRPr="00456F9A" w:rsidRDefault="00BD2B50" w:rsidP="00C00AC4">
      <w:pPr>
        <w:pStyle w:val="Heading1"/>
        <w:numPr>
          <w:ilvl w:val="0"/>
          <w:numId w:val="5"/>
        </w:numPr>
        <w:jc w:val="both"/>
        <w:rPr>
          <w:rFonts w:ascii="Arial" w:hAnsi="Arial" w:cs="Arial"/>
          <w:lang w:val="lt-LT"/>
        </w:rPr>
      </w:pPr>
      <w:bookmarkStart w:id="8" w:name="_Toc25221614"/>
      <w:r w:rsidRPr="00456F9A">
        <w:rPr>
          <w:rFonts w:ascii="Arial" w:hAnsi="Arial" w:cs="Arial"/>
          <w:lang w:val="lt-LT"/>
        </w:rPr>
        <w:t xml:space="preserve">PROJEKTŲ PRADŽIA IR </w:t>
      </w:r>
      <w:r w:rsidR="00981810" w:rsidRPr="00456F9A">
        <w:rPr>
          <w:rFonts w:ascii="Arial" w:hAnsi="Arial" w:cs="Arial"/>
          <w:lang w:val="lt-LT"/>
        </w:rPr>
        <w:t>TRUKMĖ</w:t>
      </w:r>
      <w:bookmarkEnd w:id="8"/>
    </w:p>
    <w:p w14:paraId="2854570A" w14:textId="0C561293" w:rsidR="00EB7F51" w:rsidRPr="00456F9A" w:rsidRDefault="00B81E94"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Pareiškėjai paraišką dėl dotacijos projektams, prasidedantiems nuo birželio 1 d. iki gruodžio 31 d., turi pateikti iki tų pačių metų vasario </w:t>
      </w:r>
      <w:r w:rsidR="00E257C1" w:rsidRPr="00456F9A">
        <w:rPr>
          <w:rFonts w:ascii="Arial" w:hAnsi="Arial" w:cs="Arial"/>
          <w:color w:val="595959" w:themeColor="text1" w:themeTint="A6"/>
          <w:lang w:val="lt-LT"/>
        </w:rPr>
        <w:t>5</w:t>
      </w:r>
      <w:r w:rsidR="00B41F9D" w:rsidRPr="00456F9A">
        <w:rPr>
          <w:rFonts w:ascii="Arial" w:hAnsi="Arial" w:cs="Arial"/>
          <w:color w:val="595959" w:themeColor="text1" w:themeTint="A6"/>
          <w:lang w:val="lt-LT"/>
        </w:rPr>
        <w:t> d. 13</w:t>
      </w:r>
      <w:r w:rsidRPr="00456F9A">
        <w:rPr>
          <w:rFonts w:ascii="Arial" w:hAnsi="Arial" w:cs="Arial"/>
          <w:color w:val="595959" w:themeColor="text1" w:themeTint="A6"/>
          <w:lang w:val="lt-LT"/>
        </w:rPr>
        <w:t xml:space="preserve"> val. </w:t>
      </w:r>
      <w:r w:rsidR="00B41F9D" w:rsidRPr="00456F9A">
        <w:rPr>
          <w:rFonts w:ascii="Arial" w:hAnsi="Arial" w:cs="Arial"/>
          <w:color w:val="595959" w:themeColor="text1" w:themeTint="A6"/>
          <w:lang w:val="lt-LT"/>
        </w:rPr>
        <w:t xml:space="preserve">Lietuvos laiku </w:t>
      </w:r>
      <w:r w:rsidRPr="00456F9A">
        <w:rPr>
          <w:rFonts w:ascii="Arial" w:hAnsi="Arial" w:cs="Arial"/>
          <w:color w:val="595959" w:themeColor="text1" w:themeTint="A6"/>
          <w:lang w:val="lt-LT"/>
        </w:rPr>
        <w:t>(</w:t>
      </w:r>
      <w:r w:rsidR="00B41F9D" w:rsidRPr="00456F9A">
        <w:rPr>
          <w:rFonts w:ascii="Arial" w:hAnsi="Arial" w:cs="Arial"/>
          <w:color w:val="595959" w:themeColor="text1" w:themeTint="A6"/>
          <w:lang w:val="lt-LT"/>
        </w:rPr>
        <w:t xml:space="preserve">12 val. </w:t>
      </w:r>
      <w:r w:rsidRPr="00456F9A">
        <w:rPr>
          <w:rFonts w:ascii="Arial" w:hAnsi="Arial" w:cs="Arial"/>
          <w:color w:val="595959" w:themeColor="text1" w:themeTint="A6"/>
          <w:lang w:val="lt-LT"/>
        </w:rPr>
        <w:t>Briuselio laiku).</w:t>
      </w:r>
    </w:p>
    <w:p w14:paraId="03AC4B7F" w14:textId="7BB7786F" w:rsidR="00DB20D0" w:rsidRPr="00456F9A" w:rsidRDefault="008B55FB"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Projektų trukmė n</w:t>
      </w:r>
      <w:r w:rsidR="00C01312" w:rsidRPr="00456F9A">
        <w:rPr>
          <w:rFonts w:ascii="Arial" w:hAnsi="Arial" w:cs="Arial"/>
          <w:color w:val="595959" w:themeColor="text1" w:themeTint="A6"/>
          <w:lang w:val="lt-LT"/>
        </w:rPr>
        <w:t>uo v</w:t>
      </w:r>
      <w:r w:rsidRPr="00456F9A">
        <w:rPr>
          <w:rFonts w:ascii="Arial" w:hAnsi="Arial" w:cs="Arial"/>
          <w:color w:val="595959" w:themeColor="text1" w:themeTint="A6"/>
          <w:lang w:val="lt-LT"/>
        </w:rPr>
        <w:t>ienų iki dvejų metų. Pareiškėjai</w:t>
      </w:r>
      <w:r w:rsidR="00C01312" w:rsidRPr="00456F9A">
        <w:rPr>
          <w:rFonts w:ascii="Arial" w:hAnsi="Arial" w:cs="Arial"/>
          <w:color w:val="595959" w:themeColor="text1" w:themeTint="A6"/>
          <w:lang w:val="lt-LT"/>
        </w:rPr>
        <w:t xml:space="preserve"> privalo pasirinkti projekto trukmę paraiškos pateikimo etape.</w:t>
      </w:r>
    </w:p>
    <w:p w14:paraId="03D8F213" w14:textId="77777777" w:rsidR="00517D18" w:rsidRPr="00456F9A" w:rsidRDefault="00962D69" w:rsidP="0010404A">
      <w:pPr>
        <w:pStyle w:val="Heading1"/>
        <w:numPr>
          <w:ilvl w:val="0"/>
          <w:numId w:val="5"/>
        </w:numPr>
        <w:jc w:val="both"/>
        <w:rPr>
          <w:rFonts w:ascii="Arial" w:hAnsi="Arial" w:cs="Arial"/>
          <w:lang w:val="lt-LT"/>
        </w:rPr>
      </w:pPr>
      <w:bookmarkStart w:id="9" w:name="_Toc25221615"/>
      <w:r w:rsidRPr="00456F9A">
        <w:rPr>
          <w:rFonts w:ascii="Arial" w:hAnsi="Arial" w:cs="Arial"/>
          <w:lang w:val="lt-LT"/>
        </w:rPr>
        <w:t>PROJEKTO BIUDŽETAS</w:t>
      </w:r>
      <w:bookmarkEnd w:id="9"/>
    </w:p>
    <w:p w14:paraId="34CB7973" w14:textId="77777777" w:rsidR="00962D69" w:rsidRPr="00456F9A" w:rsidRDefault="00962D69" w:rsidP="00473001">
      <w:pPr>
        <w:spacing w:after="80"/>
        <w:rPr>
          <w:rFonts w:ascii="Arial" w:hAnsi="Arial" w:cs="Arial"/>
          <w:color w:val="595959" w:themeColor="text1" w:themeTint="A6"/>
          <w:lang w:val="lt-LT"/>
        </w:rPr>
      </w:pPr>
      <w:r w:rsidRPr="00456F9A">
        <w:rPr>
          <w:rFonts w:ascii="Arial" w:hAnsi="Arial" w:cs="Arial"/>
          <w:color w:val="595959" w:themeColor="text1" w:themeTint="A6"/>
          <w:lang w:val="lt-LT"/>
        </w:rPr>
        <w:t>Finansuojamos šios biudžeto kategorijos:</w:t>
      </w:r>
    </w:p>
    <w:p w14:paraId="7CFF139B" w14:textId="77777777" w:rsidR="00962D69" w:rsidRPr="00456F9A" w:rsidRDefault="00962D69" w:rsidP="00473001">
      <w:pPr>
        <w:pStyle w:val="ListParagraph"/>
        <w:numPr>
          <w:ilvl w:val="0"/>
          <w:numId w:val="25"/>
        </w:numPr>
        <w:spacing w:after="80"/>
        <w:rPr>
          <w:rFonts w:ascii="Arial" w:hAnsi="Arial" w:cs="Arial"/>
          <w:color w:val="595959" w:themeColor="text1" w:themeTint="A6"/>
          <w:lang w:val="lt-LT"/>
        </w:rPr>
      </w:pPr>
      <w:r w:rsidRPr="00456F9A">
        <w:rPr>
          <w:rFonts w:ascii="Arial" w:hAnsi="Arial" w:cs="Arial"/>
          <w:color w:val="595959" w:themeColor="text1" w:themeTint="A6"/>
          <w:lang w:val="lt-LT"/>
        </w:rPr>
        <w:t>Mobilumo organizavimo išlaidos</w:t>
      </w:r>
    </w:p>
    <w:p w14:paraId="60A0118D" w14:textId="77777777" w:rsidR="00962D69" w:rsidRPr="00456F9A" w:rsidRDefault="00962D69" w:rsidP="00473001">
      <w:pPr>
        <w:pStyle w:val="ListParagraph"/>
        <w:numPr>
          <w:ilvl w:val="0"/>
          <w:numId w:val="25"/>
        </w:numPr>
        <w:spacing w:after="80"/>
        <w:rPr>
          <w:rFonts w:ascii="Arial" w:hAnsi="Arial" w:cs="Arial"/>
          <w:color w:val="595959" w:themeColor="text1" w:themeTint="A6"/>
          <w:lang w:val="lt-LT"/>
        </w:rPr>
      </w:pPr>
      <w:r w:rsidRPr="00456F9A">
        <w:rPr>
          <w:rFonts w:ascii="Arial" w:hAnsi="Arial" w:cs="Arial"/>
          <w:color w:val="595959" w:themeColor="text1" w:themeTint="A6"/>
          <w:lang w:val="lt-LT"/>
        </w:rPr>
        <w:t>Dalyvių (mokinių bei personalo) ir lydinčiųjų asmenų pragyvenimo išlaidos</w:t>
      </w:r>
    </w:p>
    <w:p w14:paraId="77CE2BF4" w14:textId="77777777" w:rsidR="00962D69" w:rsidRPr="00456F9A" w:rsidRDefault="00962D69" w:rsidP="00473001">
      <w:pPr>
        <w:pStyle w:val="ListParagraph"/>
        <w:numPr>
          <w:ilvl w:val="0"/>
          <w:numId w:val="25"/>
        </w:numPr>
        <w:spacing w:after="80"/>
        <w:rPr>
          <w:rFonts w:ascii="Arial" w:hAnsi="Arial" w:cs="Arial"/>
          <w:color w:val="595959" w:themeColor="text1" w:themeTint="A6"/>
          <w:lang w:val="lt-LT"/>
        </w:rPr>
      </w:pPr>
      <w:r w:rsidRPr="00456F9A">
        <w:rPr>
          <w:rFonts w:ascii="Arial" w:hAnsi="Arial" w:cs="Arial"/>
          <w:color w:val="595959" w:themeColor="text1" w:themeTint="A6"/>
          <w:lang w:val="lt-LT"/>
        </w:rPr>
        <w:t>Dalyvių (mokinių bei personalo) ir lydinčiųjų asmenų kelionės išlaidos</w:t>
      </w:r>
    </w:p>
    <w:p w14:paraId="3B7938C3" w14:textId="26A8E36C" w:rsidR="006A5F37" w:rsidRPr="00456F9A" w:rsidRDefault="006A5F37" w:rsidP="00473001">
      <w:pPr>
        <w:pStyle w:val="ListParagraph"/>
        <w:numPr>
          <w:ilvl w:val="0"/>
          <w:numId w:val="25"/>
        </w:numPr>
        <w:spacing w:after="80"/>
        <w:rPr>
          <w:rFonts w:ascii="Arial" w:hAnsi="Arial" w:cs="Arial"/>
          <w:color w:val="595959" w:themeColor="text1" w:themeTint="A6"/>
          <w:lang w:val="lt-LT"/>
        </w:rPr>
      </w:pPr>
      <w:r w:rsidRPr="00456F9A">
        <w:rPr>
          <w:rFonts w:ascii="Arial" w:hAnsi="Arial" w:cs="Arial"/>
          <w:color w:val="595959" w:themeColor="text1" w:themeTint="A6"/>
          <w:lang w:val="lt-LT"/>
        </w:rPr>
        <w:t xml:space="preserve">Išankstinio planavimo vizitai (tik </w:t>
      </w:r>
      <w:r w:rsidR="00B41F9D" w:rsidRPr="00456F9A">
        <w:rPr>
          <w:rFonts w:ascii="Arial" w:hAnsi="Arial" w:cs="Arial"/>
          <w:color w:val="595959" w:themeColor="text1" w:themeTint="A6"/>
          <w:lang w:val="lt-LT"/>
        </w:rPr>
        <w:t>„</w:t>
      </w:r>
      <w:proofErr w:type="spellStart"/>
      <w:r w:rsidRPr="00456F9A">
        <w:rPr>
          <w:rFonts w:ascii="Arial" w:hAnsi="Arial" w:cs="Arial"/>
          <w:color w:val="595959" w:themeColor="text1" w:themeTint="A6"/>
          <w:lang w:val="lt-LT"/>
        </w:rPr>
        <w:t>ErasmusPro</w:t>
      </w:r>
      <w:proofErr w:type="spellEnd"/>
      <w:r w:rsidR="00B41F9D" w:rsidRPr="00456F9A">
        <w:rPr>
          <w:rFonts w:ascii="Arial" w:hAnsi="Arial" w:cs="Arial"/>
          <w:color w:val="595959" w:themeColor="text1" w:themeTint="A6"/>
          <w:lang w:val="lt-LT"/>
        </w:rPr>
        <w:t>“</w:t>
      </w:r>
      <w:r w:rsidRPr="00456F9A">
        <w:rPr>
          <w:rFonts w:ascii="Arial" w:hAnsi="Arial" w:cs="Arial"/>
          <w:color w:val="595959" w:themeColor="text1" w:themeTint="A6"/>
          <w:lang w:val="lt-LT"/>
        </w:rPr>
        <w:t>)</w:t>
      </w:r>
    </w:p>
    <w:p w14:paraId="348353E7" w14:textId="77777777" w:rsidR="00164210" w:rsidRPr="00456F9A" w:rsidRDefault="00164210" w:rsidP="00473001">
      <w:pPr>
        <w:pStyle w:val="ListParagraph"/>
        <w:numPr>
          <w:ilvl w:val="0"/>
          <w:numId w:val="25"/>
        </w:numPr>
        <w:spacing w:after="80"/>
        <w:rPr>
          <w:rFonts w:ascii="Arial" w:hAnsi="Arial" w:cs="Arial"/>
          <w:color w:val="595959" w:themeColor="text1" w:themeTint="A6"/>
          <w:lang w:val="lt-LT"/>
        </w:rPr>
      </w:pPr>
      <w:r w:rsidRPr="00456F9A">
        <w:rPr>
          <w:rFonts w:ascii="Arial" w:hAnsi="Arial" w:cs="Arial"/>
          <w:color w:val="595959" w:themeColor="text1" w:themeTint="A6"/>
          <w:lang w:val="lt-LT"/>
        </w:rPr>
        <w:t>Dalyvių su specialiaisiais poreikiais paramos išlaidos</w:t>
      </w:r>
    </w:p>
    <w:p w14:paraId="2D368E33" w14:textId="77777777" w:rsidR="007C4BDD" w:rsidRPr="00456F9A" w:rsidRDefault="007C4BDD" w:rsidP="00473001">
      <w:pPr>
        <w:pStyle w:val="ListParagraph"/>
        <w:numPr>
          <w:ilvl w:val="0"/>
          <w:numId w:val="25"/>
        </w:numPr>
        <w:spacing w:after="80"/>
        <w:rPr>
          <w:rFonts w:ascii="Arial" w:hAnsi="Arial" w:cs="Arial"/>
          <w:color w:val="595959" w:themeColor="text1" w:themeTint="A6"/>
          <w:lang w:val="lt-LT"/>
        </w:rPr>
      </w:pPr>
      <w:r w:rsidRPr="00456F9A">
        <w:rPr>
          <w:rFonts w:ascii="Arial" w:hAnsi="Arial" w:cs="Arial"/>
          <w:color w:val="595959" w:themeColor="text1" w:themeTint="A6"/>
          <w:lang w:val="lt-LT"/>
        </w:rPr>
        <w:t>Kalbinio parengimo išlaidos</w:t>
      </w:r>
    </w:p>
    <w:p w14:paraId="20FA06BB" w14:textId="77777777" w:rsidR="00164210" w:rsidRPr="00456F9A" w:rsidRDefault="00164210" w:rsidP="00473001">
      <w:pPr>
        <w:pStyle w:val="ListParagraph"/>
        <w:numPr>
          <w:ilvl w:val="0"/>
          <w:numId w:val="25"/>
        </w:numPr>
        <w:spacing w:after="80"/>
        <w:rPr>
          <w:rFonts w:ascii="Arial" w:hAnsi="Arial" w:cs="Arial"/>
          <w:color w:val="595959" w:themeColor="text1" w:themeTint="A6"/>
          <w:lang w:val="lt-LT"/>
        </w:rPr>
      </w:pPr>
      <w:r w:rsidRPr="00456F9A">
        <w:rPr>
          <w:rFonts w:ascii="Arial" w:hAnsi="Arial" w:cs="Arial"/>
          <w:color w:val="595959" w:themeColor="text1" w:themeTint="A6"/>
          <w:lang w:val="lt-LT"/>
        </w:rPr>
        <w:t>Išimtinės išlaidos</w:t>
      </w:r>
    </w:p>
    <w:p w14:paraId="32E1035C" w14:textId="77777777" w:rsidR="005B5189" w:rsidRPr="00456F9A" w:rsidRDefault="005B5189" w:rsidP="005B5189">
      <w:pPr>
        <w:pStyle w:val="Heading2"/>
        <w:rPr>
          <w:rFonts w:ascii="Arial" w:hAnsi="Arial" w:cs="Arial"/>
          <w:lang w:val="lt-LT"/>
        </w:rPr>
      </w:pPr>
      <w:bookmarkStart w:id="10" w:name="_Toc25221616"/>
      <w:r w:rsidRPr="00456F9A">
        <w:rPr>
          <w:rFonts w:ascii="Arial" w:hAnsi="Arial" w:cs="Arial"/>
          <w:lang w:val="lt-LT"/>
        </w:rPr>
        <w:t>Mobilumo organizavimo išlaidos</w:t>
      </w:r>
      <w:bookmarkEnd w:id="10"/>
    </w:p>
    <w:p w14:paraId="7D4AA893" w14:textId="77777777" w:rsidR="00E237F3" w:rsidRPr="00456F9A" w:rsidRDefault="00E237F3"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Normos: Iki 100 dalyvių: 350 EUR vienam dalyviui + daugiau nei 100 dalyvių: 200 EUR kiekvienam papildomam dalyviui.</w:t>
      </w:r>
    </w:p>
    <w:p w14:paraId="34320C89" w14:textId="7762B2F2" w:rsidR="00587B35" w:rsidRPr="00456F9A" w:rsidRDefault="00A82B2D"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Iš mobilumo organizavimo lėšų įgyvendinant projektą bus galima apmokėti </w:t>
      </w:r>
      <w:r w:rsidR="007B337A" w:rsidRPr="00456F9A">
        <w:rPr>
          <w:rFonts w:ascii="Arial" w:hAnsi="Arial" w:cs="Arial"/>
          <w:color w:val="595959" w:themeColor="text1" w:themeTint="A6"/>
          <w:lang w:val="lt-LT"/>
        </w:rPr>
        <w:t>su projekto administravimu susijusias išlaidas,</w:t>
      </w:r>
      <w:r w:rsidR="00641892" w:rsidRPr="00456F9A">
        <w:rPr>
          <w:rFonts w:ascii="Arial" w:hAnsi="Arial" w:cs="Arial"/>
          <w:color w:val="595959" w:themeColor="text1" w:themeTint="A6"/>
          <w:lang w:val="lt-LT"/>
        </w:rPr>
        <w:t xml:space="preserve"> tokias</w:t>
      </w:r>
      <w:r w:rsidR="007B337A" w:rsidRPr="00456F9A">
        <w:rPr>
          <w:rFonts w:ascii="Arial" w:hAnsi="Arial" w:cs="Arial"/>
          <w:color w:val="595959" w:themeColor="text1" w:themeTint="A6"/>
          <w:lang w:val="lt-LT"/>
        </w:rPr>
        <w:t xml:space="preserve"> kaip</w:t>
      </w:r>
      <w:r w:rsidR="00384DE2" w:rsidRPr="00456F9A">
        <w:rPr>
          <w:rFonts w:ascii="Arial" w:hAnsi="Arial" w:cs="Arial"/>
          <w:color w:val="595959" w:themeColor="text1" w:themeTint="A6"/>
          <w:lang w:val="lt-LT"/>
        </w:rPr>
        <w:t xml:space="preserve"> išlaidas</w:t>
      </w:r>
      <w:r w:rsidRPr="00456F9A">
        <w:rPr>
          <w:rFonts w:ascii="Arial" w:hAnsi="Arial" w:cs="Arial"/>
          <w:color w:val="595959" w:themeColor="text1" w:themeTint="A6"/>
          <w:lang w:val="lt-LT"/>
        </w:rPr>
        <w:t>:</w:t>
      </w:r>
    </w:p>
    <w:p w14:paraId="7F17A46E" w14:textId="00F6DC3B" w:rsidR="007B337A" w:rsidRPr="00456F9A" w:rsidRDefault="007B337A"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projekto administravimui (kanceliarinės priemonės, telefoniniai pokalbiai ir kt.)</w:t>
      </w:r>
    </w:p>
    <w:p w14:paraId="6D6D9D3E" w14:textId="77777777" w:rsidR="007B337A" w:rsidRPr="00456F9A" w:rsidRDefault="007B337A"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dalyvių atrankos organizavimui</w:t>
      </w:r>
    </w:p>
    <w:p w14:paraId="21364B43" w14:textId="464D5645" w:rsidR="00D83C53" w:rsidRPr="00456F9A" w:rsidRDefault="00D83C53"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dalyvių kalbiniam parengimui (</w:t>
      </w:r>
      <w:r w:rsidR="00384DE2" w:rsidRPr="00456F9A">
        <w:rPr>
          <w:rFonts w:ascii="Arial" w:hAnsi="Arial" w:cs="Arial"/>
          <w:color w:val="595959" w:themeColor="text1" w:themeTint="A6"/>
          <w:lang w:val="lt-LT"/>
        </w:rPr>
        <w:t xml:space="preserve">personalo atstovų bei mokinių, </w:t>
      </w:r>
      <w:r w:rsidRPr="00456F9A">
        <w:rPr>
          <w:rFonts w:ascii="Arial" w:hAnsi="Arial" w:cs="Arial"/>
          <w:color w:val="595959" w:themeColor="text1" w:themeTint="A6"/>
          <w:lang w:val="lt-LT"/>
        </w:rPr>
        <w:t>jei dalyvių mobilumas trumpesnis nei 19 d.)</w:t>
      </w:r>
    </w:p>
    <w:p w14:paraId="3AF20702" w14:textId="77777777" w:rsidR="007B337A" w:rsidRPr="00456F9A" w:rsidRDefault="007B337A"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dalyvių parengimui (kultūrinis, pedagoginis, kalbinis (mokiniams ir personalui) ir kt.)</w:t>
      </w:r>
    </w:p>
    <w:p w14:paraId="72039E02" w14:textId="77777777" w:rsidR="007B337A" w:rsidRPr="00456F9A" w:rsidRDefault="007B337A"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parengiamiesiems ir dalyvių priežiūros vizitams į priimančiąją organizaciją</w:t>
      </w:r>
    </w:p>
    <w:p w14:paraId="0FD19B1B" w14:textId="77777777" w:rsidR="007B337A" w:rsidRPr="00456F9A" w:rsidRDefault="007B337A"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projekto viešinimui ir sklaidai</w:t>
      </w:r>
    </w:p>
    <w:p w14:paraId="77380F55" w14:textId="77777777" w:rsidR="007B337A" w:rsidRPr="00456F9A" w:rsidRDefault="007B337A"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papildomų dalyvių mobilumui finansuoti</w:t>
      </w:r>
    </w:p>
    <w:p w14:paraId="3CB11662" w14:textId="48DB0293" w:rsidR="007B337A" w:rsidRPr="00456F9A" w:rsidRDefault="007B337A" w:rsidP="00F00515">
      <w:pPr>
        <w:pStyle w:val="ListParagraph"/>
        <w:numPr>
          <w:ilvl w:val="0"/>
          <w:numId w:val="25"/>
        </w:numPr>
        <w:spacing w:after="80"/>
        <w:jc w:val="both"/>
        <w:rPr>
          <w:rFonts w:ascii="Arial" w:hAnsi="Arial" w:cs="Arial"/>
          <w:color w:val="595959" w:themeColor="text1" w:themeTint="A6"/>
          <w:lang w:val="lt-LT"/>
        </w:rPr>
      </w:pPr>
      <w:proofErr w:type="spellStart"/>
      <w:r w:rsidRPr="00456F9A">
        <w:rPr>
          <w:rFonts w:ascii="Arial" w:hAnsi="Arial" w:cs="Arial"/>
          <w:color w:val="595959" w:themeColor="text1" w:themeTint="A6"/>
          <w:lang w:val="lt-LT"/>
        </w:rPr>
        <w:t>mokėjim</w:t>
      </w:r>
      <w:r w:rsidR="00384DE2" w:rsidRPr="00456F9A">
        <w:rPr>
          <w:rFonts w:ascii="Arial" w:hAnsi="Arial" w:cs="Arial"/>
          <w:color w:val="595959" w:themeColor="text1" w:themeTint="A6"/>
          <w:lang w:val="lt-LT"/>
        </w:rPr>
        <w:t>ams</w:t>
      </w:r>
      <w:proofErr w:type="spellEnd"/>
      <w:r w:rsidRPr="00456F9A">
        <w:rPr>
          <w:rFonts w:ascii="Arial" w:hAnsi="Arial" w:cs="Arial"/>
          <w:color w:val="595959" w:themeColor="text1" w:themeTint="A6"/>
          <w:lang w:val="lt-LT"/>
        </w:rPr>
        <w:t xml:space="preserve"> priimančiosioms organizacijoms (pagal atskirus raštiškus susitarimus)</w:t>
      </w:r>
    </w:p>
    <w:p w14:paraId="70B473A8" w14:textId="14FEA85B" w:rsidR="007B337A" w:rsidRPr="00456F9A" w:rsidRDefault="007B337A"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prieda</w:t>
      </w:r>
      <w:r w:rsidR="00384DE2" w:rsidRPr="00456F9A">
        <w:rPr>
          <w:rFonts w:ascii="Arial" w:hAnsi="Arial" w:cs="Arial"/>
          <w:color w:val="595959" w:themeColor="text1" w:themeTint="A6"/>
          <w:lang w:val="lt-LT"/>
        </w:rPr>
        <w:t>ms</w:t>
      </w:r>
      <w:r w:rsidRPr="00456F9A">
        <w:rPr>
          <w:rFonts w:ascii="Arial" w:hAnsi="Arial" w:cs="Arial"/>
          <w:color w:val="595959" w:themeColor="text1" w:themeTint="A6"/>
          <w:lang w:val="lt-LT"/>
        </w:rPr>
        <w:t xml:space="preserve"> prie atlyginimų (tik projekto darbo grupės, patvirtintos organizacijos vadovo įsakymu, nariams)</w:t>
      </w:r>
    </w:p>
    <w:p w14:paraId="55C5EDDD" w14:textId="78A118E2" w:rsidR="00A82B2D" w:rsidRPr="00456F9A" w:rsidRDefault="007B337A"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mokymosi rezultatų pripažinimui</w:t>
      </w:r>
      <w:r w:rsidR="008D0316" w:rsidRPr="00456F9A">
        <w:rPr>
          <w:rFonts w:ascii="Arial" w:hAnsi="Arial" w:cs="Arial"/>
          <w:color w:val="595959" w:themeColor="text1" w:themeTint="A6"/>
          <w:lang w:val="lt-LT"/>
        </w:rPr>
        <w:t xml:space="preserve"> </w:t>
      </w:r>
    </w:p>
    <w:p w14:paraId="10571A85" w14:textId="6FEFEF21" w:rsidR="008D0316" w:rsidRPr="00456F9A" w:rsidRDefault="008D0316" w:rsidP="00F00515">
      <w:pPr>
        <w:pStyle w:val="ListParagraph"/>
        <w:numPr>
          <w:ilvl w:val="0"/>
          <w:numId w:val="25"/>
        </w:num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ir kitai veiklai, užtikrinančiai </w:t>
      </w:r>
      <w:r w:rsidR="00B94D3F" w:rsidRPr="00456F9A">
        <w:rPr>
          <w:rFonts w:ascii="Arial" w:hAnsi="Arial" w:cs="Arial"/>
          <w:color w:val="595959" w:themeColor="text1" w:themeTint="A6"/>
          <w:lang w:val="lt-LT"/>
        </w:rPr>
        <w:t>sėkmingą projekto įgyvendinimą</w:t>
      </w:r>
    </w:p>
    <w:tbl>
      <w:tblPr>
        <w:tblStyle w:val="TipTable"/>
        <w:tblW w:w="5000" w:type="pct"/>
        <w:tblLook w:val="04A0" w:firstRow="1" w:lastRow="0" w:firstColumn="1" w:lastColumn="0" w:noHBand="0" w:noVBand="1"/>
      </w:tblPr>
      <w:tblGrid>
        <w:gridCol w:w="627"/>
        <w:gridCol w:w="9557"/>
      </w:tblGrid>
      <w:tr w:rsidR="00E237F3" w:rsidRPr="00456F9A" w14:paraId="0B841352" w14:textId="77777777" w:rsidTr="00E22AEE">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25431E9D" w14:textId="77777777" w:rsidR="00E237F3" w:rsidRPr="00456F9A" w:rsidRDefault="00E237F3" w:rsidP="00E22AEE">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62FBA942" wp14:editId="6B993ED6">
                      <wp:extent cx="141605" cy="141605"/>
                      <wp:effectExtent l="0" t="0" r="0" b="0"/>
                      <wp:docPr id="7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5" name="Rectangle 7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6" name="Freeform 7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EBD48E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r/dggAADAoAAAOAAAAZHJzL2Uyb0RvYy54bWzcWtuOo0YQfY+Uf0A8Rsp6uBtrvavV3hQp&#10;l1V28gEMxjYKBgLMeDZfn1PdjV2ecUFnV3nJPIyxORR1TlV3VzW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UsYa/3YIAAAwKAAADgAAAAAAAAAAAAAA&#10;AAAuAgAAZHJzL2Uyb0RvYy54bWxQSwECLQAUAAYACAAAACEABeIMPdkAAAADAQAADwAAAAAAAAAA&#10;AAAAAADQCgAAZHJzL2Rvd25yZXYueG1sUEsFBgAAAAAEAAQA8wAAANYLAAAAAA==&#10;">
                      <v:rect id="Rectangle 7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6TMIA&#10;AADbAAAADwAAAGRycy9kb3ducmV2LnhtbESPQWsCMRSE74L/ITyhN0202tbVKKVQql6Ktt4fm+fu&#10;4uZlSaKu/94IgsdhZr5h5svW1uJMPlSONQwHCgRx7kzFhYb/v+/+B4gQkQ3WjknDlQIsF93OHDPj&#10;Lryl8y4WIkE4ZKihjLHJpAx5SRbDwDXEyTs4bzEm6QtpPF4S3NZypNSbtFhxWiixoa+S8uPuZDX8&#10;qN/p/lQYVmM5HL1Wm/V26idav/TazxmISG18hh/tldHwPoH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DpMwgAAANsAAAAPAAAAAAAAAAAAAAAAAJgCAABkcnMvZG93&#10;bnJldi54bWxQSwUGAAAAAAQABAD1AAAAhwMAAAAA&#10;" fillcolor="#0f6fc6 [3204]" stroked="f" strokeweight="0"/>
                      <v:shape id="Freeform 7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E0GMIA&#10;AADbAAAADwAAAGRycy9kb3ducmV2LnhtbESPT4vCMBTE7wt+h/AEb2uqByvVKCIIepD17/3ZPNtq&#10;81KbqN399BtB8DjMzG+Y8bQxpXhQ7QrLCnrdCARxanXBmYLDfvE9BOE8ssbSMin4JQfTSetrjIm2&#10;T97SY+czESDsElSQe18lUro0J4Ouayvi4J1tbdAHWWdS1/gMcFPKfhQNpMGCw0KOFc1zSq+7u1Hw&#10;c7KXv/1tk5XHVXWwep3Gm3ioVKfdzEYgPDX+E363l1pBPID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TQY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AFA3305" w14:textId="35BD996C" w:rsidR="00E237F3" w:rsidRPr="00456F9A" w:rsidRDefault="00E237F3" w:rsidP="00F00515">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lang w:val="lt-LT"/>
              </w:rPr>
            </w:pPr>
            <w:r w:rsidRPr="00456F9A">
              <w:rPr>
                <w:rFonts w:ascii="Arial" w:hAnsi="Arial" w:cs="Arial"/>
                <w:color w:val="auto"/>
                <w:sz w:val="18"/>
                <w:szCs w:val="18"/>
                <w:lang w:val="lt-LT"/>
              </w:rPr>
              <w:t xml:space="preserve">Paraiškos formoje mobilumo organizavimo išlaidos skaičiuojamos automatiškai, pagal </w:t>
            </w:r>
            <w:r w:rsidR="00384DE2" w:rsidRPr="00456F9A">
              <w:rPr>
                <w:rFonts w:ascii="Arial" w:hAnsi="Arial" w:cs="Arial"/>
                <w:color w:val="auto"/>
                <w:sz w:val="18"/>
                <w:szCs w:val="18"/>
                <w:lang w:val="lt-LT"/>
              </w:rPr>
              <w:t xml:space="preserve">planuojamą </w:t>
            </w:r>
            <w:r w:rsidRPr="00456F9A">
              <w:rPr>
                <w:rFonts w:ascii="Arial" w:hAnsi="Arial" w:cs="Arial"/>
                <w:color w:val="auto"/>
                <w:sz w:val="18"/>
                <w:szCs w:val="18"/>
                <w:lang w:val="lt-LT"/>
              </w:rPr>
              <w:t xml:space="preserve">dalyvių skaičių. Lydintiesiems asmenims šios lėšos nėra skaičiuojamos. </w:t>
            </w:r>
          </w:p>
        </w:tc>
      </w:tr>
    </w:tbl>
    <w:p w14:paraId="64E5F5B9" w14:textId="77777777" w:rsidR="00962D69" w:rsidRPr="00456F9A" w:rsidRDefault="005B5189" w:rsidP="00962D69">
      <w:pPr>
        <w:pStyle w:val="Heading2"/>
        <w:rPr>
          <w:rFonts w:ascii="Arial" w:hAnsi="Arial" w:cs="Arial"/>
          <w:lang w:val="lt-LT"/>
        </w:rPr>
      </w:pPr>
      <w:bookmarkStart w:id="11" w:name="_Toc25221617"/>
      <w:r w:rsidRPr="00456F9A">
        <w:rPr>
          <w:rFonts w:ascii="Arial" w:hAnsi="Arial" w:cs="Arial"/>
          <w:lang w:val="lt-LT"/>
        </w:rPr>
        <w:t>Kelionės išlaidos</w:t>
      </w:r>
      <w:bookmarkEnd w:id="11"/>
    </w:p>
    <w:p w14:paraId="6510983D" w14:textId="77777777" w:rsidR="00F375B2" w:rsidRPr="00456F9A" w:rsidRDefault="00F375B2"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Kelionės išlaidos – tai parama dalyvių, įskaitant lydinčius asmenis, išlaidoms kelionei iš jų kilmės vietos į veiklos vietą ir atgal padengti. </w:t>
      </w:r>
    </w:p>
    <w:p w14:paraId="434937DC" w14:textId="77777777" w:rsidR="001C7879" w:rsidRPr="00456F9A" w:rsidRDefault="001C7879" w:rsidP="00473001">
      <w:pPr>
        <w:spacing w:after="80"/>
        <w:rPr>
          <w:rFonts w:ascii="Arial" w:hAnsi="Arial" w:cs="Arial"/>
          <w:color w:val="595959" w:themeColor="text1" w:themeTint="A6"/>
          <w:lang w:val="lt-LT"/>
        </w:rPr>
      </w:pPr>
    </w:p>
    <w:p w14:paraId="48AD5ACA" w14:textId="77777777" w:rsidR="00C658AE" w:rsidRPr="00456F9A" w:rsidRDefault="00C658AE" w:rsidP="00473001">
      <w:pPr>
        <w:spacing w:after="80"/>
        <w:rPr>
          <w:rFonts w:ascii="Arial" w:hAnsi="Arial" w:cs="Arial"/>
          <w:color w:val="595959" w:themeColor="text1" w:themeTint="A6"/>
          <w:lang w:val="lt-LT"/>
        </w:rPr>
      </w:pPr>
      <w:r w:rsidRPr="00456F9A">
        <w:rPr>
          <w:rFonts w:ascii="Arial" w:hAnsi="Arial" w:cs="Arial"/>
          <w:color w:val="595959" w:themeColor="text1" w:themeTint="A6"/>
          <w:lang w:val="lt-LT"/>
        </w:rPr>
        <w:lastRenderedPageBreak/>
        <w:t xml:space="preserve">Normos kelionės išlaidoms: </w:t>
      </w:r>
    </w:p>
    <w:tbl>
      <w:tblPr>
        <w:tblW w:w="5000" w:type="pct"/>
        <w:tblBorders>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092"/>
        <w:gridCol w:w="5092"/>
      </w:tblGrid>
      <w:tr w:rsidR="002461E6" w:rsidRPr="00456F9A" w14:paraId="691D1D28" w14:textId="77777777" w:rsidTr="005B6EE1">
        <w:tc>
          <w:tcPr>
            <w:tcW w:w="2500" w:type="pct"/>
            <w:shd w:val="clear" w:color="auto" w:fill="C7E2FA" w:themeFill="accent1" w:themeFillTint="33"/>
            <w:vAlign w:val="center"/>
          </w:tcPr>
          <w:p w14:paraId="3D80D02C" w14:textId="4A78F12D" w:rsidR="00C658AE" w:rsidRPr="00456F9A" w:rsidRDefault="005B6EE1" w:rsidP="00E22AEE">
            <w:pPr>
              <w:widowControl w:val="0"/>
              <w:suppressAutoHyphens/>
              <w:autoSpaceDN w:val="0"/>
              <w:spacing w:after="0" w:line="240" w:lineRule="auto"/>
              <w:ind w:left="34"/>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KELIONĖS ATSTUMAS</w:t>
            </w:r>
          </w:p>
        </w:tc>
        <w:tc>
          <w:tcPr>
            <w:tcW w:w="2500" w:type="pct"/>
            <w:shd w:val="clear" w:color="auto" w:fill="C7E2FA" w:themeFill="accent1" w:themeFillTint="33"/>
            <w:vAlign w:val="center"/>
          </w:tcPr>
          <w:p w14:paraId="11BF0B31" w14:textId="6B5C9757" w:rsidR="00C658AE" w:rsidRPr="00456F9A" w:rsidRDefault="005B6EE1" w:rsidP="00E22AEE">
            <w:pPr>
              <w:widowControl w:val="0"/>
              <w:suppressAutoHyphens/>
              <w:autoSpaceDN w:val="0"/>
              <w:spacing w:after="0" w:line="240" w:lineRule="auto"/>
              <w:ind w:left="34"/>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SUMA</w:t>
            </w:r>
          </w:p>
        </w:tc>
      </w:tr>
      <w:tr w:rsidR="002461E6" w:rsidRPr="00456F9A" w14:paraId="1F69DA16" w14:textId="77777777" w:rsidTr="005B6EE1">
        <w:trPr>
          <w:trHeight w:val="236"/>
        </w:trPr>
        <w:tc>
          <w:tcPr>
            <w:tcW w:w="2500" w:type="pct"/>
            <w:vAlign w:val="center"/>
          </w:tcPr>
          <w:p w14:paraId="1CF476E1"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Nuo 10 iki 99 km:</w:t>
            </w:r>
          </w:p>
        </w:tc>
        <w:tc>
          <w:tcPr>
            <w:tcW w:w="2500" w:type="pct"/>
            <w:vAlign w:val="center"/>
          </w:tcPr>
          <w:p w14:paraId="69814611"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20 EUR vienam dalyviui</w:t>
            </w:r>
          </w:p>
        </w:tc>
      </w:tr>
      <w:tr w:rsidR="002461E6" w:rsidRPr="00456F9A" w14:paraId="1B52E01B" w14:textId="77777777" w:rsidTr="005B6EE1">
        <w:trPr>
          <w:trHeight w:val="236"/>
        </w:trPr>
        <w:tc>
          <w:tcPr>
            <w:tcW w:w="2500" w:type="pct"/>
            <w:vAlign w:val="center"/>
          </w:tcPr>
          <w:p w14:paraId="3AE044A6"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Nuo 100 iki 499 km:</w:t>
            </w:r>
          </w:p>
        </w:tc>
        <w:tc>
          <w:tcPr>
            <w:tcW w:w="2500" w:type="pct"/>
            <w:vAlign w:val="center"/>
          </w:tcPr>
          <w:p w14:paraId="48B67928"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180 EUR vienam dalyviui</w:t>
            </w:r>
          </w:p>
        </w:tc>
      </w:tr>
      <w:tr w:rsidR="002461E6" w:rsidRPr="00456F9A" w14:paraId="0110C927" w14:textId="77777777" w:rsidTr="005B6EE1">
        <w:trPr>
          <w:trHeight w:val="268"/>
        </w:trPr>
        <w:tc>
          <w:tcPr>
            <w:tcW w:w="2500" w:type="pct"/>
            <w:vAlign w:val="center"/>
          </w:tcPr>
          <w:p w14:paraId="556C26DA"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Nuo 500 iki 1999 km:</w:t>
            </w:r>
          </w:p>
        </w:tc>
        <w:tc>
          <w:tcPr>
            <w:tcW w:w="2500" w:type="pct"/>
            <w:vAlign w:val="center"/>
          </w:tcPr>
          <w:p w14:paraId="311B5821"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275 EUR vienam dalyviui</w:t>
            </w:r>
          </w:p>
        </w:tc>
      </w:tr>
      <w:tr w:rsidR="002461E6" w:rsidRPr="00456F9A" w14:paraId="3664F8AD" w14:textId="77777777" w:rsidTr="005B6EE1">
        <w:trPr>
          <w:trHeight w:val="272"/>
        </w:trPr>
        <w:tc>
          <w:tcPr>
            <w:tcW w:w="2500" w:type="pct"/>
            <w:vAlign w:val="center"/>
          </w:tcPr>
          <w:p w14:paraId="7C018481"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Nuo 2000 iki 2999 km:</w:t>
            </w:r>
          </w:p>
        </w:tc>
        <w:tc>
          <w:tcPr>
            <w:tcW w:w="2500" w:type="pct"/>
            <w:vAlign w:val="center"/>
          </w:tcPr>
          <w:p w14:paraId="61453090"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360 EUR vienam dalyviui</w:t>
            </w:r>
          </w:p>
        </w:tc>
      </w:tr>
      <w:tr w:rsidR="002461E6" w:rsidRPr="00456F9A" w14:paraId="315FF224" w14:textId="77777777" w:rsidTr="005B6EE1">
        <w:trPr>
          <w:trHeight w:val="262"/>
        </w:trPr>
        <w:tc>
          <w:tcPr>
            <w:tcW w:w="2500" w:type="pct"/>
            <w:vAlign w:val="center"/>
          </w:tcPr>
          <w:p w14:paraId="5AA4E20F"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Nuo 3000 iki 3999 km:</w:t>
            </w:r>
          </w:p>
        </w:tc>
        <w:tc>
          <w:tcPr>
            <w:tcW w:w="2500" w:type="pct"/>
            <w:vAlign w:val="center"/>
          </w:tcPr>
          <w:p w14:paraId="028131CB"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530 EUR vienam dalyviui</w:t>
            </w:r>
          </w:p>
        </w:tc>
      </w:tr>
      <w:tr w:rsidR="002461E6" w:rsidRPr="00456F9A" w14:paraId="24939908" w14:textId="77777777" w:rsidTr="005B6EE1">
        <w:trPr>
          <w:trHeight w:val="280"/>
        </w:trPr>
        <w:tc>
          <w:tcPr>
            <w:tcW w:w="2500" w:type="pct"/>
            <w:vAlign w:val="center"/>
          </w:tcPr>
          <w:p w14:paraId="48D92E2A"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Nuo 4000 iki 7999 km:</w:t>
            </w:r>
          </w:p>
        </w:tc>
        <w:tc>
          <w:tcPr>
            <w:tcW w:w="2500" w:type="pct"/>
            <w:vAlign w:val="center"/>
          </w:tcPr>
          <w:p w14:paraId="4ECCDEFE"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820 EUR vienam dalyviui</w:t>
            </w:r>
          </w:p>
        </w:tc>
      </w:tr>
      <w:tr w:rsidR="002461E6" w:rsidRPr="00456F9A" w14:paraId="0205FC4D" w14:textId="77777777" w:rsidTr="005B6EE1">
        <w:trPr>
          <w:trHeight w:val="270"/>
        </w:trPr>
        <w:tc>
          <w:tcPr>
            <w:tcW w:w="2500" w:type="pct"/>
            <w:vAlign w:val="center"/>
          </w:tcPr>
          <w:p w14:paraId="4D628AD1" w14:textId="77777777" w:rsidR="00C658AE" w:rsidRPr="00456F9A" w:rsidRDefault="00C658AE"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8000 km arba daugiau:</w:t>
            </w:r>
          </w:p>
        </w:tc>
        <w:tc>
          <w:tcPr>
            <w:tcW w:w="2500" w:type="pct"/>
            <w:vAlign w:val="center"/>
          </w:tcPr>
          <w:p w14:paraId="587455A2" w14:textId="77777777" w:rsidR="00C658AE" w:rsidRPr="00456F9A" w:rsidRDefault="00CC7BEF" w:rsidP="00E22AEE">
            <w:pPr>
              <w:widowControl w:val="0"/>
              <w:suppressAutoHyphens/>
              <w:autoSpaceDN w:val="0"/>
              <w:spacing w:after="0" w:line="240" w:lineRule="auto"/>
              <w:jc w:val="center"/>
              <w:textAlignment w:val="baseline"/>
              <w:rPr>
                <w:rFonts w:ascii="Arial" w:eastAsia="SimSun" w:hAnsi="Arial" w:cs="Arial"/>
                <w:snapToGrid w:val="0"/>
                <w:color w:val="595959" w:themeColor="text1" w:themeTint="A6"/>
                <w:kern w:val="3"/>
                <w:lang w:val="lt-LT" w:eastAsia="zh-CN"/>
              </w:rPr>
            </w:pPr>
            <w:r w:rsidRPr="00456F9A">
              <w:rPr>
                <w:rFonts w:ascii="Arial" w:eastAsia="SimSun" w:hAnsi="Arial" w:cs="Arial"/>
                <w:snapToGrid w:val="0"/>
                <w:color w:val="595959" w:themeColor="text1" w:themeTint="A6"/>
                <w:kern w:val="3"/>
                <w:lang w:val="lt-LT" w:eastAsia="zh-CN"/>
              </w:rPr>
              <w:t>15</w:t>
            </w:r>
            <w:r w:rsidR="00C658AE" w:rsidRPr="00456F9A">
              <w:rPr>
                <w:rFonts w:ascii="Arial" w:eastAsia="SimSun" w:hAnsi="Arial" w:cs="Arial"/>
                <w:snapToGrid w:val="0"/>
                <w:color w:val="595959" w:themeColor="text1" w:themeTint="A6"/>
                <w:kern w:val="3"/>
                <w:lang w:val="lt-LT" w:eastAsia="zh-CN"/>
              </w:rPr>
              <w:t>00 EUR vienam dalyviui</w:t>
            </w:r>
          </w:p>
        </w:tc>
      </w:tr>
    </w:tbl>
    <w:p w14:paraId="3AACBE49" w14:textId="77777777" w:rsidR="005264EC" w:rsidRPr="00456F9A" w:rsidRDefault="005264EC" w:rsidP="00473001">
      <w:pPr>
        <w:spacing w:after="80"/>
        <w:rPr>
          <w:rFonts w:ascii="Arial" w:hAnsi="Arial" w:cs="Arial"/>
          <w:color w:val="595959" w:themeColor="text1" w:themeTint="A6"/>
          <w:lang w:val="lt-LT"/>
        </w:rPr>
      </w:pPr>
    </w:p>
    <w:p w14:paraId="100CC5B9" w14:textId="391DFACA" w:rsidR="005264EC" w:rsidRPr="00456F9A" w:rsidRDefault="007B337A" w:rsidP="00F00515">
      <w:pPr>
        <w:spacing w:after="8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„Kelionės atstumas“ reiškia atstumą nuo kilmės vietos iki veiklos vykdymo vietos, tuo tarpu „suma“ apima lėšas už kelionę į ir iš veiklos vykdymo vietos. </w:t>
      </w:r>
      <w:r w:rsidR="00197C3F" w:rsidRPr="00456F9A">
        <w:rPr>
          <w:rFonts w:ascii="Arial" w:hAnsi="Arial" w:cs="Arial"/>
          <w:color w:val="595959" w:themeColor="text1" w:themeTint="A6"/>
          <w:lang w:val="lt-LT"/>
        </w:rPr>
        <w:t>Kelionės atstumas ap</w:t>
      </w:r>
      <w:r w:rsidR="009E78E2" w:rsidRPr="00456F9A">
        <w:rPr>
          <w:rFonts w:ascii="Arial" w:hAnsi="Arial" w:cs="Arial"/>
          <w:color w:val="595959" w:themeColor="text1" w:themeTint="A6"/>
          <w:lang w:val="lt-LT"/>
        </w:rPr>
        <w:t>skaičiuojamas naudojan</w:t>
      </w:r>
      <w:r w:rsidR="00197C3F" w:rsidRPr="00456F9A">
        <w:rPr>
          <w:rFonts w:ascii="Arial" w:hAnsi="Arial" w:cs="Arial"/>
          <w:color w:val="595959" w:themeColor="text1" w:themeTint="A6"/>
          <w:lang w:val="lt-LT"/>
        </w:rPr>
        <w:t>tis kelionės atstumo skaičiuokle</w:t>
      </w:r>
      <w:r w:rsidR="009E78E2" w:rsidRPr="00456F9A">
        <w:rPr>
          <w:rFonts w:ascii="Arial" w:hAnsi="Arial" w:cs="Arial"/>
          <w:color w:val="595959" w:themeColor="text1" w:themeTint="A6"/>
          <w:lang w:val="lt-LT"/>
        </w:rPr>
        <w:t xml:space="preserve"> </w:t>
      </w:r>
    </w:p>
    <w:p w14:paraId="736211C0" w14:textId="144FF74D" w:rsidR="00C03F0D" w:rsidRPr="00456F9A" w:rsidRDefault="001F3642" w:rsidP="00F00515">
      <w:pPr>
        <w:spacing w:after="80"/>
        <w:jc w:val="both"/>
        <w:rPr>
          <w:rStyle w:val="Hyperlink"/>
          <w:rFonts w:ascii="Arial" w:hAnsi="Arial" w:cs="Arial"/>
        </w:rPr>
      </w:pPr>
      <w:hyperlink r:id="rId13" w:history="1">
        <w:r w:rsidR="00C03F0D" w:rsidRPr="00456F9A">
          <w:rPr>
            <w:rStyle w:val="Hyperlink"/>
            <w:rFonts w:ascii="Arial" w:hAnsi="Arial" w:cs="Arial"/>
            <w:lang w:val="lt-LT"/>
          </w:rPr>
          <w:t>http://ec.europa.eu/programmes/erasmus-plus/resources/distance-calculator_en</w:t>
        </w:r>
      </w:hyperlink>
    </w:p>
    <w:p w14:paraId="01E1A1BD" w14:textId="77777777" w:rsidR="00C03F0D" w:rsidRPr="00456F9A" w:rsidRDefault="00C03F0D" w:rsidP="00473001">
      <w:pPr>
        <w:spacing w:after="80"/>
        <w:rPr>
          <w:rFonts w:ascii="Arial" w:hAnsi="Arial" w:cs="Arial"/>
          <w:color w:val="595959" w:themeColor="text1" w:themeTint="A6"/>
        </w:rPr>
      </w:pPr>
    </w:p>
    <w:tbl>
      <w:tblPr>
        <w:tblStyle w:val="TipTable"/>
        <w:tblW w:w="5000" w:type="pct"/>
        <w:tblLook w:val="04A0" w:firstRow="1" w:lastRow="0" w:firstColumn="1" w:lastColumn="0" w:noHBand="0" w:noVBand="1"/>
      </w:tblPr>
      <w:tblGrid>
        <w:gridCol w:w="627"/>
        <w:gridCol w:w="9557"/>
      </w:tblGrid>
      <w:tr w:rsidR="00715072" w:rsidRPr="00456F9A" w14:paraId="1F25AD0A" w14:textId="77777777" w:rsidTr="00715072">
        <w:trPr>
          <w:trHeight w:val="438"/>
        </w:trPr>
        <w:tc>
          <w:tcPr>
            <w:cnfStyle w:val="001000000000" w:firstRow="0" w:lastRow="0" w:firstColumn="1" w:lastColumn="0" w:oddVBand="0" w:evenVBand="0" w:oddHBand="0" w:evenHBand="0" w:firstRowFirstColumn="0" w:firstRowLastColumn="0" w:lastRowFirstColumn="0" w:lastRowLastColumn="0"/>
            <w:tcW w:w="308" w:type="pct"/>
          </w:tcPr>
          <w:p w14:paraId="550A1476" w14:textId="77777777" w:rsidR="00715072" w:rsidRPr="00456F9A" w:rsidRDefault="00715072" w:rsidP="00BF023A">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710C8D3A" wp14:editId="0992E315">
                      <wp:extent cx="141605" cy="141605"/>
                      <wp:effectExtent l="0" t="0" r="0" b="0"/>
                      <wp:docPr id="9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3" name="Rectangle 9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DA9066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p+fAgAADAoAAAOAAAAZHJzL2Uyb0RvYy54bWzcWtuO20YSfV9g/4HgY4C1hndRsGwYvmGB&#10;ZNdIJh/AoSiJWIrkkpzROF+fU81uqjRWkR0Heck8jC48qq5zqrq6usn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X/eafnwIAAAwKAAADgAAAAAA&#10;AAAAAAAAAAAuAgAAZHJzL2Uyb0RvYy54bWxQSwECLQAUAAYACAAAACEABeIMPdkAAAADAQAADwAA&#10;AAAAAAAAAAAAAADWCgAAZHJzL2Rvd25yZXYueG1sUEsFBgAAAAAEAAQA8wAAANwLAAAAAA==&#10;">
                      <v:rect id="Rectangle 9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hWcMA&#10;AADbAAAADwAAAGRycy9kb3ducmV2LnhtbESPzWrDMBCE74W8g9hAbo3kpC2xEzmEQknbS8nffbE2&#10;tom1MpKSuG9fFQo9DjPzDbNaD7YTN/KhdawhmyoQxJUzLdcajoe3xwWIEJENdo5JwzcFWJejhxUW&#10;xt15R7d9rEWCcChQQxNjX0gZqoYshqnriZN3dt5iTNLX0ni8J7jt5EypF2mx5bTQYE+vDVWX/dVq&#10;2Kqv/HStDasnmc3m7efHLvfPWk/Gw2YJItIQ/8N/7XejIZ/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hWcMAAADbAAAADwAAAAAAAAAAAAAAAACYAgAAZHJzL2Rv&#10;d25yZXYueG1sUEsFBgAAAAAEAAQA9QAAAIgDAAAAAA==&#10;" fillcolor="#0f6fc6 [3204]" stroked="f" strokeweight="0"/>
                      <v:shape id="Freeform 9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pDsUA&#10;AADbAAAADwAAAGRycy9kb3ducmV2LnhtbESPT2vCQBTE74LfYXmF3nTTIjWNriKFgh7E1D/3Z/aZ&#10;pM2+TbPbJPXTu0Khx2FmfsPMl72pREuNKy0reBpHIIgzq0vOFRwP76MYhPPIGivLpOCXHCwXw8Ec&#10;E207/qB273MRIOwSVFB4XydSuqwgg25sa+LgXWxj0AfZ5FI32AW4qeRzFL1IgyWHhQJreiso+9r/&#10;GAW7s/28Hr7TvDpt6qPV22yaTmOlHh/61QyEp97/h//aa63gdQ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kO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1425227" w14:textId="2E0895D9" w:rsidR="005B6EE1" w:rsidRPr="00456F9A" w:rsidRDefault="00715072" w:rsidP="00F00515">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lt-LT"/>
              </w:rPr>
            </w:pPr>
            <w:r w:rsidRPr="00456F9A">
              <w:rPr>
                <w:rFonts w:ascii="Arial" w:hAnsi="Arial" w:cs="Arial"/>
                <w:color w:val="auto"/>
                <w:sz w:val="18"/>
                <w:szCs w:val="18"/>
                <w:lang w:val="lt-LT"/>
              </w:rPr>
              <w:t>Paraiškos formoje kelionės išlaidos skaičiuojamos automatiškai, suvedus šalį ir kelionės atstumą.</w:t>
            </w:r>
            <w:r w:rsidR="00C03F0D" w:rsidRPr="00456F9A">
              <w:rPr>
                <w:rFonts w:ascii="Arial" w:hAnsi="Arial" w:cs="Arial"/>
              </w:rPr>
              <w:t xml:space="preserve"> </w:t>
            </w:r>
            <w:r w:rsidR="00C03F0D" w:rsidRPr="00456F9A">
              <w:rPr>
                <w:rFonts w:ascii="Arial" w:hAnsi="Arial" w:cs="Arial"/>
                <w:color w:val="auto"/>
                <w:sz w:val="18"/>
                <w:szCs w:val="18"/>
                <w:lang w:val="lt-LT"/>
              </w:rPr>
              <w:t>Kad duomenys paraiškoje būtų suvesti teisingai ir biudžetas apskaičiuotas tinkamai paraiškos teikėj</w:t>
            </w:r>
            <w:r w:rsidR="002D115A">
              <w:rPr>
                <w:rFonts w:ascii="Arial" w:hAnsi="Arial" w:cs="Arial"/>
                <w:color w:val="auto"/>
                <w:sz w:val="18"/>
                <w:szCs w:val="18"/>
                <w:lang w:val="lt-LT"/>
              </w:rPr>
              <w:t>ui rekomenduojama</w:t>
            </w:r>
            <w:r w:rsidR="00C03F0D" w:rsidRPr="00456F9A">
              <w:rPr>
                <w:rFonts w:ascii="Arial" w:hAnsi="Arial" w:cs="Arial"/>
                <w:color w:val="auto"/>
                <w:sz w:val="18"/>
                <w:szCs w:val="18"/>
                <w:lang w:val="lt-LT"/>
              </w:rPr>
              <w:t>i naudotis „20</w:t>
            </w:r>
            <w:r w:rsidR="005B6EE1" w:rsidRPr="00456F9A">
              <w:rPr>
                <w:rFonts w:ascii="Arial" w:hAnsi="Arial" w:cs="Arial"/>
                <w:color w:val="auto"/>
                <w:sz w:val="18"/>
                <w:szCs w:val="18"/>
                <w:lang w:val="lt-LT"/>
              </w:rPr>
              <w:t xml:space="preserve">20 </w:t>
            </w:r>
            <w:r w:rsidR="00C03F0D" w:rsidRPr="00456F9A">
              <w:rPr>
                <w:rFonts w:ascii="Arial" w:hAnsi="Arial" w:cs="Arial"/>
                <w:color w:val="auto"/>
                <w:sz w:val="18"/>
                <w:szCs w:val="18"/>
                <w:lang w:val="lt-LT"/>
              </w:rPr>
              <w:t xml:space="preserve">m. </w:t>
            </w:r>
            <w:proofErr w:type="spellStart"/>
            <w:r w:rsidR="00C03F0D" w:rsidRPr="00456F9A">
              <w:rPr>
                <w:rFonts w:ascii="Arial" w:hAnsi="Arial" w:cs="Arial"/>
                <w:color w:val="auto"/>
                <w:sz w:val="18"/>
                <w:szCs w:val="18"/>
                <w:lang w:val="lt-LT"/>
              </w:rPr>
              <w:t>mobilumų</w:t>
            </w:r>
            <w:proofErr w:type="spellEnd"/>
            <w:r w:rsidR="00C03F0D" w:rsidRPr="00456F9A">
              <w:rPr>
                <w:rFonts w:ascii="Arial" w:hAnsi="Arial" w:cs="Arial"/>
                <w:color w:val="auto"/>
                <w:sz w:val="18"/>
                <w:szCs w:val="18"/>
                <w:lang w:val="lt-LT"/>
              </w:rPr>
              <w:t xml:space="preserve"> skaičiuokle“, kurią </w:t>
            </w:r>
            <w:r w:rsidR="005B6EE1" w:rsidRPr="00456F9A">
              <w:rPr>
                <w:rFonts w:ascii="Arial" w:hAnsi="Arial" w:cs="Arial"/>
                <w:color w:val="auto"/>
                <w:sz w:val="18"/>
                <w:szCs w:val="18"/>
                <w:lang w:val="lt-LT"/>
              </w:rPr>
              <w:t>reikia</w:t>
            </w:r>
            <w:r w:rsidR="00C03F0D" w:rsidRPr="00456F9A">
              <w:rPr>
                <w:rFonts w:ascii="Arial" w:hAnsi="Arial" w:cs="Arial"/>
                <w:color w:val="auto"/>
                <w:sz w:val="18"/>
                <w:szCs w:val="18"/>
                <w:lang w:val="lt-LT"/>
              </w:rPr>
              <w:t xml:space="preserve"> pateikti kartu su paraiška .</w:t>
            </w:r>
          </w:p>
          <w:p w14:paraId="7EBFCCED" w14:textId="1D1E7C95" w:rsidR="00715072" w:rsidRPr="00456F9A" w:rsidRDefault="00C03F0D" w:rsidP="00F00515">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lang w:val="lt-LT"/>
              </w:rPr>
            </w:pPr>
            <w:r w:rsidRPr="00456F9A">
              <w:rPr>
                <w:rFonts w:ascii="Arial" w:hAnsi="Arial" w:cs="Arial"/>
                <w:color w:val="auto"/>
                <w:sz w:val="18"/>
                <w:szCs w:val="18"/>
                <w:lang w:val="lt-LT"/>
              </w:rPr>
              <w:t xml:space="preserve">Skaičiuoklę rasite </w:t>
            </w:r>
            <w:r w:rsidR="005264A0" w:rsidRPr="005264A0">
              <w:rPr>
                <w:rStyle w:val="Hyperlink"/>
                <w:rFonts w:ascii="Arial" w:hAnsi="Arial" w:cs="Arial"/>
                <w:sz w:val="18"/>
                <w:szCs w:val="18"/>
                <w:lang w:val="lt-LT"/>
              </w:rPr>
              <w:t>http://www.erasmus-plius.lt/puslapis/programos-vadovas-ir-kiti-dokumentai-216</w:t>
            </w:r>
            <w:r w:rsidRPr="00456F9A">
              <w:rPr>
                <w:rFonts w:ascii="Arial" w:hAnsi="Arial" w:cs="Arial"/>
                <w:color w:val="auto"/>
                <w:sz w:val="18"/>
                <w:szCs w:val="18"/>
                <w:lang w:val="lt-LT"/>
              </w:rPr>
              <w:t>.</w:t>
            </w:r>
          </w:p>
        </w:tc>
      </w:tr>
    </w:tbl>
    <w:p w14:paraId="036C25BD" w14:textId="77777777" w:rsidR="004230E3" w:rsidRPr="00456F9A" w:rsidRDefault="004230E3" w:rsidP="004230E3">
      <w:pPr>
        <w:spacing w:after="80"/>
        <w:rPr>
          <w:rFonts w:ascii="Arial" w:hAnsi="Arial" w:cs="Arial"/>
          <w:b/>
          <w:color w:val="1F4E79"/>
          <w:lang w:val="lt-LT"/>
        </w:rPr>
      </w:pPr>
    </w:p>
    <w:p w14:paraId="6AF0C651" w14:textId="77777777" w:rsidR="001C7879" w:rsidRPr="00456F9A" w:rsidRDefault="001C7879" w:rsidP="004230E3">
      <w:pPr>
        <w:spacing w:after="80"/>
        <w:rPr>
          <w:rFonts w:ascii="Arial" w:hAnsi="Arial" w:cs="Arial"/>
          <w:b/>
          <w:color w:val="1F4E79"/>
          <w:lang w:val="lt-LT"/>
        </w:rPr>
      </w:pPr>
    </w:p>
    <w:p w14:paraId="66F0739D" w14:textId="77777777" w:rsidR="00CE2F99" w:rsidRPr="00456F9A" w:rsidRDefault="00F879CC" w:rsidP="004230E3">
      <w:pPr>
        <w:spacing w:after="80"/>
        <w:rPr>
          <w:rFonts w:ascii="Arial" w:hAnsi="Arial" w:cs="Arial"/>
          <w:b/>
          <w:color w:val="1F4E79"/>
          <w:lang w:val="lt-LT"/>
        </w:rPr>
      </w:pPr>
      <w:r w:rsidRPr="00456F9A">
        <w:rPr>
          <w:rFonts w:ascii="Arial" w:hAnsi="Arial" w:cs="Arial"/>
          <w:b/>
          <w:color w:val="1F4E79"/>
          <w:lang w:val="lt-LT"/>
        </w:rPr>
        <w:t>Dažniausiai užduodami klausimai</w:t>
      </w:r>
      <w:r w:rsidR="00CE2F99" w:rsidRPr="00456F9A">
        <w:rPr>
          <w:rFonts w:ascii="Arial" w:hAnsi="Arial" w:cs="Arial"/>
          <w:b/>
          <w:color w:val="1F4E79"/>
          <w:lang w:val="lt-LT"/>
        </w:rPr>
        <w:t>:</w:t>
      </w:r>
    </w:p>
    <w:tbl>
      <w:tblPr>
        <w:tblStyle w:val="ResumeTable"/>
        <w:tblW w:w="10124" w:type="dxa"/>
        <w:tblBorders>
          <w:insideH w:val="single" w:sz="4" w:space="0" w:color="0070C0"/>
          <w:insideV w:val="single" w:sz="4" w:space="0" w:color="0070C0"/>
        </w:tblBorders>
        <w:tblLook w:val="04A0" w:firstRow="1" w:lastRow="0" w:firstColumn="1" w:lastColumn="0" w:noHBand="0" w:noVBand="1"/>
      </w:tblPr>
      <w:tblGrid>
        <w:gridCol w:w="2281"/>
        <w:gridCol w:w="7843"/>
      </w:tblGrid>
      <w:tr w:rsidR="004A4A9B" w:rsidRPr="00456F9A" w14:paraId="3C3D687B" w14:textId="77777777" w:rsidTr="002461E6">
        <w:trPr>
          <w:trHeight w:val="2876"/>
        </w:trPr>
        <w:tc>
          <w:tcPr>
            <w:tcW w:w="2281" w:type="dxa"/>
          </w:tcPr>
          <w:p w14:paraId="6CA024D8" w14:textId="296DF0A9" w:rsidR="004A4A9B" w:rsidRPr="00456F9A" w:rsidRDefault="004A4A9B" w:rsidP="006A446A">
            <w:pPr>
              <w:rPr>
                <w:rFonts w:ascii="Arial" w:hAnsi="Arial" w:cs="Arial"/>
                <w:b/>
                <w:color w:val="1F4E79"/>
                <w:lang w:val="lt-LT"/>
              </w:rPr>
            </w:pPr>
            <w:r w:rsidRPr="00456F9A">
              <w:rPr>
                <w:rFonts w:ascii="Arial" w:hAnsi="Arial" w:cs="Arial"/>
                <w:b/>
                <w:color w:val="1F4E79"/>
                <w:lang w:val="lt-LT"/>
              </w:rPr>
              <w:t>Kaip paskaičiuoti kelionės atstumą naudojantis atstumo skaičiuokle, jei nėra tiesioginio skrydžio? Ar jungtiniai skrydžiai turi būti įtraukti skaičiuojant kelionės atstumą?</w:t>
            </w:r>
          </w:p>
        </w:tc>
        <w:tc>
          <w:tcPr>
            <w:tcW w:w="7843" w:type="dxa"/>
          </w:tcPr>
          <w:p w14:paraId="602B32DC" w14:textId="7559C648" w:rsidR="004A4A9B" w:rsidRDefault="005B6EE1" w:rsidP="00F00515">
            <w:pPr>
              <w:ind w:left="142"/>
              <w:jc w:val="both"/>
              <w:rPr>
                <w:rFonts w:ascii="Arial" w:hAnsi="Arial" w:cs="Arial"/>
                <w:lang w:val="lt-LT"/>
              </w:rPr>
            </w:pPr>
            <w:r w:rsidRPr="00456F9A">
              <w:rPr>
                <w:rFonts w:ascii="Arial" w:hAnsi="Arial" w:cs="Arial"/>
                <w:lang w:val="lt-LT"/>
              </w:rPr>
              <w:t>K</w:t>
            </w:r>
            <w:r w:rsidR="004A4A9B" w:rsidRPr="00456F9A">
              <w:rPr>
                <w:rFonts w:ascii="Arial" w:hAnsi="Arial" w:cs="Arial"/>
                <w:lang w:val="lt-LT"/>
              </w:rPr>
              <w:t>ilmės vieta yra laikoma siunčiančiosios organizacijos vieta, o veiklos vykdymo vieta yra priimančiosios organizacijos vieta. Kelionės būdas –</w:t>
            </w:r>
            <w:r w:rsidRPr="00456F9A">
              <w:rPr>
                <w:rFonts w:ascii="Arial" w:hAnsi="Arial" w:cs="Arial"/>
                <w:lang w:val="lt-LT"/>
              </w:rPr>
              <w:t xml:space="preserve"> </w:t>
            </w:r>
            <w:r w:rsidR="004A4A9B" w:rsidRPr="00456F9A">
              <w:rPr>
                <w:rFonts w:ascii="Arial" w:hAnsi="Arial" w:cs="Arial"/>
                <w:lang w:val="lt-LT"/>
              </w:rPr>
              <w:t>jungtiniai ar tiesioginiai skrydžiai, keliavimas autobusu ar kita transporto priemone –</w:t>
            </w:r>
            <w:r w:rsidRPr="00456F9A">
              <w:rPr>
                <w:rFonts w:ascii="Arial" w:hAnsi="Arial" w:cs="Arial"/>
                <w:lang w:val="lt-LT"/>
              </w:rPr>
              <w:t xml:space="preserve"> </w:t>
            </w:r>
            <w:r w:rsidR="004A4A9B" w:rsidRPr="00456F9A">
              <w:rPr>
                <w:rFonts w:ascii="Arial" w:hAnsi="Arial" w:cs="Arial"/>
                <w:lang w:val="lt-LT"/>
              </w:rPr>
              <w:t>nėra pagrindas taikyti kitokį kelionės atstumo skaičiavimo metodą.</w:t>
            </w:r>
          </w:p>
          <w:p w14:paraId="117D0397" w14:textId="77777777" w:rsidR="00F00515" w:rsidRPr="00456F9A" w:rsidRDefault="00F00515" w:rsidP="00F00515">
            <w:pPr>
              <w:ind w:left="142"/>
              <w:jc w:val="both"/>
              <w:rPr>
                <w:rFonts w:ascii="Arial" w:hAnsi="Arial" w:cs="Arial"/>
                <w:lang w:val="lt-LT"/>
              </w:rPr>
            </w:pPr>
          </w:p>
          <w:p w14:paraId="170880AF" w14:textId="03FF7BD2" w:rsidR="004A4A9B" w:rsidRPr="00456F9A" w:rsidRDefault="004A4A9B" w:rsidP="00F00515">
            <w:pPr>
              <w:spacing w:after="180"/>
              <w:ind w:left="142"/>
              <w:jc w:val="both"/>
              <w:rPr>
                <w:rFonts w:ascii="Arial" w:hAnsi="Arial" w:cs="Arial"/>
                <w:lang w:val="lt-LT"/>
              </w:rPr>
            </w:pPr>
            <w:r w:rsidRPr="00456F9A">
              <w:rPr>
                <w:rFonts w:ascii="Arial" w:hAnsi="Arial" w:cs="Arial"/>
                <w:lang w:val="lt-LT"/>
              </w:rPr>
              <w:t>Išimtin</w:t>
            </w:r>
            <w:r w:rsidR="00F00515">
              <w:rPr>
                <w:rFonts w:ascii="Arial" w:hAnsi="Arial" w:cs="Arial"/>
                <w:lang w:val="lt-LT"/>
              </w:rPr>
              <w:t>i</w:t>
            </w:r>
            <w:r w:rsidRPr="00456F9A">
              <w:rPr>
                <w:rFonts w:ascii="Arial" w:hAnsi="Arial" w:cs="Arial"/>
                <w:lang w:val="lt-LT"/>
              </w:rPr>
              <w:t>ais atvejais, jei pirma reikia nukeliauti į oro uostą, kuris yra toliau nei siunčiančiosios organizacijos vieta, tada skaičiuojant kelionės atstumą, oro uostas yra laikomas kelionės pradžios vieta. Tokiais atvejais paramos gavėjas turi paraiškoje paaiškinti, kodėl skiriasi siunčiančiosios organizacijos ir faktinė išvykimo vieta.</w:t>
            </w:r>
          </w:p>
        </w:tc>
      </w:tr>
      <w:tr w:rsidR="004A4A9B" w:rsidRPr="00456F9A" w14:paraId="351A687C" w14:textId="77777777" w:rsidTr="002461E6">
        <w:trPr>
          <w:trHeight w:val="2267"/>
        </w:trPr>
        <w:tc>
          <w:tcPr>
            <w:tcW w:w="2281" w:type="dxa"/>
          </w:tcPr>
          <w:p w14:paraId="1ADE0549" w14:textId="6CCB5817" w:rsidR="004A4A9B" w:rsidRPr="00456F9A" w:rsidRDefault="004A4A9B" w:rsidP="006A446A">
            <w:pPr>
              <w:rPr>
                <w:rFonts w:ascii="Arial" w:hAnsi="Arial" w:cs="Arial"/>
                <w:b/>
                <w:color w:val="1F4E79"/>
                <w:lang w:val="lt-LT"/>
              </w:rPr>
            </w:pPr>
            <w:r w:rsidRPr="00456F9A">
              <w:rPr>
                <w:rFonts w:ascii="Arial" w:hAnsi="Arial" w:cs="Arial"/>
                <w:b/>
                <w:color w:val="1F4E79"/>
                <w:lang w:val="lt-LT"/>
              </w:rPr>
              <w:t>Kaip skaičiuoti atstumą? Jei mokykla Klaipėdoje, o vykstama į Paryžių. Ar nustatant atstumą, reikia ir suvesti šiuos du miestus?</w:t>
            </w:r>
          </w:p>
        </w:tc>
        <w:tc>
          <w:tcPr>
            <w:tcW w:w="7843" w:type="dxa"/>
          </w:tcPr>
          <w:p w14:paraId="527D89C0" w14:textId="14D4578B" w:rsidR="004A4A9B" w:rsidRPr="00456F9A" w:rsidRDefault="004A4A9B" w:rsidP="006A446A">
            <w:pPr>
              <w:spacing w:after="180"/>
              <w:ind w:left="142"/>
              <w:rPr>
                <w:rFonts w:ascii="Arial" w:hAnsi="Arial" w:cs="Arial"/>
                <w:color w:val="auto"/>
                <w:lang w:val="lt-LT"/>
              </w:rPr>
            </w:pPr>
            <w:r w:rsidRPr="00456F9A">
              <w:rPr>
                <w:rFonts w:ascii="Arial" w:hAnsi="Arial" w:cs="Arial"/>
                <w:lang w:val="lt-LT"/>
              </w:rPr>
              <w:t xml:space="preserve">Taip, </w:t>
            </w:r>
            <w:proofErr w:type="spellStart"/>
            <w:r w:rsidRPr="00456F9A">
              <w:rPr>
                <w:rFonts w:ascii="Arial" w:hAnsi="Arial" w:cs="Arial"/>
                <w:lang w:val="lt-LT"/>
              </w:rPr>
              <w:t>atstumų</w:t>
            </w:r>
            <w:proofErr w:type="spellEnd"/>
            <w:r w:rsidRPr="00456F9A">
              <w:rPr>
                <w:rFonts w:ascii="Arial" w:hAnsi="Arial" w:cs="Arial"/>
                <w:lang w:val="lt-LT"/>
              </w:rPr>
              <w:t xml:space="preserve"> skaičiuoklėje (angl. </w:t>
            </w:r>
            <w:proofErr w:type="spellStart"/>
            <w:r w:rsidRPr="00F00515">
              <w:rPr>
                <w:rFonts w:ascii="Arial" w:hAnsi="Arial" w:cs="Arial"/>
                <w:i/>
                <w:lang w:val="lt-LT"/>
              </w:rPr>
              <w:t>Distance</w:t>
            </w:r>
            <w:proofErr w:type="spellEnd"/>
            <w:r w:rsidRPr="00F00515">
              <w:rPr>
                <w:rFonts w:ascii="Arial" w:hAnsi="Arial" w:cs="Arial"/>
                <w:i/>
                <w:lang w:val="lt-LT"/>
              </w:rPr>
              <w:t xml:space="preserve"> </w:t>
            </w:r>
            <w:proofErr w:type="spellStart"/>
            <w:r w:rsidRPr="00F00515">
              <w:rPr>
                <w:rFonts w:ascii="Arial" w:hAnsi="Arial" w:cs="Arial"/>
                <w:i/>
                <w:lang w:val="lt-LT"/>
              </w:rPr>
              <w:t>calculator</w:t>
            </w:r>
            <w:proofErr w:type="spellEnd"/>
            <w:r w:rsidRPr="00456F9A">
              <w:rPr>
                <w:rFonts w:ascii="Arial" w:hAnsi="Arial" w:cs="Arial"/>
                <w:lang w:val="lt-LT"/>
              </w:rPr>
              <w:t>) reikia suvesti miestus, iš kurio išvykstama (įprastai tai miestas, kuriame įsikūrusi siunčianti institucija) ir kuriame vyks mobilumo veikla.</w:t>
            </w:r>
          </w:p>
        </w:tc>
      </w:tr>
    </w:tbl>
    <w:p w14:paraId="537BABCE" w14:textId="77777777" w:rsidR="007C4BDD" w:rsidRPr="00456F9A" w:rsidRDefault="007C4BDD" w:rsidP="007C4BDD">
      <w:pPr>
        <w:pStyle w:val="Heading2"/>
        <w:rPr>
          <w:rFonts w:ascii="Arial" w:hAnsi="Arial" w:cs="Arial"/>
          <w:lang w:val="lt-LT"/>
        </w:rPr>
      </w:pPr>
      <w:bookmarkStart w:id="12" w:name="_Toc25221618"/>
      <w:r w:rsidRPr="00456F9A">
        <w:rPr>
          <w:rFonts w:ascii="Arial" w:hAnsi="Arial" w:cs="Arial"/>
          <w:lang w:val="lt-LT"/>
        </w:rPr>
        <w:lastRenderedPageBreak/>
        <w:t>Pragyvenimo išlaidos</w:t>
      </w:r>
      <w:bookmarkEnd w:id="12"/>
    </w:p>
    <w:p w14:paraId="0EB21E54" w14:textId="137FA464" w:rsidR="008B55FB" w:rsidRPr="00456F9A" w:rsidRDefault="00055D7A" w:rsidP="00F00515">
      <w:pPr>
        <w:spacing w:after="80"/>
        <w:jc w:val="both"/>
        <w:rPr>
          <w:rFonts w:ascii="Arial" w:hAnsi="Arial" w:cs="Arial"/>
          <w:lang w:val="lt-LT"/>
        </w:rPr>
      </w:pPr>
      <w:r w:rsidRPr="00456F9A">
        <w:rPr>
          <w:rFonts w:ascii="Arial" w:hAnsi="Arial" w:cs="Arial"/>
          <w:lang w:val="lt-LT"/>
        </w:rPr>
        <w:t xml:space="preserve">Pragyvenimo išlaidos </w:t>
      </w:r>
      <w:r w:rsidR="00287B02" w:rsidRPr="00456F9A">
        <w:rPr>
          <w:rFonts w:ascii="Arial" w:hAnsi="Arial" w:cs="Arial"/>
          <w:lang w:val="lt-LT"/>
        </w:rPr>
        <w:t xml:space="preserve">– </w:t>
      </w:r>
      <w:r w:rsidRPr="00456F9A">
        <w:rPr>
          <w:rFonts w:ascii="Arial" w:hAnsi="Arial" w:cs="Arial"/>
          <w:lang w:val="lt-LT"/>
        </w:rPr>
        <w:t>tai</w:t>
      </w:r>
      <w:r w:rsidR="005D4823" w:rsidRPr="00456F9A">
        <w:rPr>
          <w:rFonts w:ascii="Arial" w:hAnsi="Arial" w:cs="Arial"/>
          <w:lang w:val="lt-LT"/>
        </w:rPr>
        <w:t xml:space="preserve"> </w:t>
      </w:r>
      <w:r w:rsidR="005D4823" w:rsidRPr="00456F9A">
        <w:rPr>
          <w:rFonts w:ascii="Arial" w:hAnsi="Arial" w:cs="Arial"/>
          <w:color w:val="595959" w:themeColor="text1" w:themeTint="A6"/>
          <w:lang w:val="lt-LT"/>
        </w:rPr>
        <w:t>kasdienė</w:t>
      </w:r>
      <w:r w:rsidR="00421FA8" w:rsidRPr="00456F9A">
        <w:rPr>
          <w:rFonts w:ascii="Arial" w:hAnsi="Arial" w:cs="Arial"/>
          <w:color w:val="595959" w:themeColor="text1" w:themeTint="A6"/>
          <w:lang w:val="lt-LT"/>
        </w:rPr>
        <w:t>s</w:t>
      </w:r>
      <w:r w:rsidR="00421FA8" w:rsidRPr="00456F9A">
        <w:rPr>
          <w:rFonts w:ascii="Arial" w:hAnsi="Arial" w:cs="Arial"/>
          <w:lang w:val="lt-LT"/>
        </w:rPr>
        <w:t xml:space="preserve"> </w:t>
      </w:r>
      <w:r w:rsidR="00287B02" w:rsidRPr="00456F9A">
        <w:rPr>
          <w:rFonts w:ascii="Arial" w:hAnsi="Arial" w:cs="Arial"/>
          <w:lang w:val="lt-LT"/>
        </w:rPr>
        <w:t>pra</w:t>
      </w:r>
      <w:r w:rsidR="00421FA8" w:rsidRPr="00456F9A">
        <w:rPr>
          <w:rFonts w:ascii="Arial" w:hAnsi="Arial" w:cs="Arial"/>
          <w:lang w:val="lt-LT"/>
        </w:rPr>
        <w:t>gyvenimo išlaido</w:t>
      </w:r>
      <w:r w:rsidRPr="00456F9A">
        <w:rPr>
          <w:rFonts w:ascii="Arial" w:hAnsi="Arial" w:cs="Arial"/>
          <w:lang w:val="lt-LT"/>
        </w:rPr>
        <w:t>s, kurias patiria dalyviai, įskaitant lydinčiu</w:t>
      </w:r>
      <w:r w:rsidR="00421FA8" w:rsidRPr="00456F9A">
        <w:rPr>
          <w:rFonts w:ascii="Arial" w:hAnsi="Arial" w:cs="Arial"/>
          <w:lang w:val="lt-LT"/>
        </w:rPr>
        <w:t>osiu</w:t>
      </w:r>
      <w:r w:rsidRPr="00456F9A">
        <w:rPr>
          <w:rFonts w:ascii="Arial" w:hAnsi="Arial" w:cs="Arial"/>
          <w:lang w:val="lt-LT"/>
        </w:rPr>
        <w:t xml:space="preserve">s asmenis, mobilumo metu. Tai apima apgyvendinimą, </w:t>
      </w:r>
      <w:r w:rsidR="00287B02" w:rsidRPr="00456F9A">
        <w:rPr>
          <w:rFonts w:ascii="Arial" w:hAnsi="Arial" w:cs="Arial"/>
          <w:lang w:val="lt-LT"/>
        </w:rPr>
        <w:t xml:space="preserve">maitinimo išlaidas </w:t>
      </w:r>
      <w:r w:rsidRPr="00456F9A">
        <w:rPr>
          <w:rFonts w:ascii="Arial" w:hAnsi="Arial" w:cs="Arial"/>
          <w:lang w:val="lt-LT"/>
        </w:rPr>
        <w:t xml:space="preserve">ir draudimą, taip pat vietos keliones į veiklos vietą ir iš jos. </w:t>
      </w:r>
    </w:p>
    <w:p w14:paraId="650FE0C3" w14:textId="6BE93DBF" w:rsidR="003F54B4" w:rsidRPr="00456F9A" w:rsidRDefault="00860720" w:rsidP="00F00515">
      <w:pPr>
        <w:jc w:val="both"/>
        <w:rPr>
          <w:rFonts w:ascii="Arial" w:hAnsi="Arial" w:cs="Arial"/>
          <w:lang w:val="lt-LT"/>
        </w:rPr>
      </w:pPr>
      <w:r w:rsidRPr="00456F9A">
        <w:rPr>
          <w:rFonts w:ascii="Arial" w:hAnsi="Arial" w:cs="Arial"/>
          <w:lang w:val="lt-LT"/>
        </w:rPr>
        <w:t>Pragyvenimo n</w:t>
      </w:r>
      <w:r w:rsidR="003F54B4" w:rsidRPr="00456F9A">
        <w:rPr>
          <w:rFonts w:ascii="Arial" w:hAnsi="Arial" w:cs="Arial"/>
          <w:lang w:val="lt-LT"/>
        </w:rPr>
        <w:t xml:space="preserve">ormos </w:t>
      </w:r>
      <w:r w:rsidR="002461E6" w:rsidRPr="00456F9A">
        <w:rPr>
          <w:rFonts w:ascii="Arial" w:hAnsi="Arial" w:cs="Arial"/>
          <w:lang w:val="lt-LT"/>
        </w:rPr>
        <w:t>dalyvių</w:t>
      </w:r>
      <w:r w:rsidR="003F54B4" w:rsidRPr="00456F9A">
        <w:rPr>
          <w:rFonts w:ascii="Arial" w:hAnsi="Arial" w:cs="Arial"/>
          <w:lang w:val="lt-LT"/>
        </w:rPr>
        <w:t xml:space="preserve"> mobilumui (įskaitant lydinčiuosius asmenis):</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869"/>
        <w:gridCol w:w="1077"/>
        <w:gridCol w:w="1440"/>
        <w:gridCol w:w="1187"/>
        <w:gridCol w:w="1232"/>
        <w:gridCol w:w="1037"/>
        <w:gridCol w:w="977"/>
      </w:tblGrid>
      <w:tr w:rsidR="005B6EE1" w:rsidRPr="00456F9A" w14:paraId="61A5EF54" w14:textId="77777777" w:rsidTr="00732009">
        <w:trPr>
          <w:cantSplit/>
          <w:trHeight w:val="355"/>
          <w:jc w:val="center"/>
        </w:trPr>
        <w:tc>
          <w:tcPr>
            <w:tcW w:w="1231" w:type="pct"/>
            <w:vMerge w:val="restart"/>
            <w:vAlign w:val="center"/>
          </w:tcPr>
          <w:p w14:paraId="35B00968" w14:textId="77777777" w:rsidR="00A4676E" w:rsidRPr="00456F9A" w:rsidRDefault="00A4676E" w:rsidP="00E22AEE">
            <w:pPr>
              <w:widowControl w:val="0"/>
              <w:suppressAutoHyphens/>
              <w:autoSpaceDE w:val="0"/>
              <w:autoSpaceDN w:val="0"/>
              <w:adjustRightInd w:val="0"/>
              <w:spacing w:after="0" w:line="240" w:lineRule="auto"/>
              <w:jc w:val="center"/>
              <w:textAlignment w:val="baseline"/>
              <w:rPr>
                <w:rFonts w:ascii="Arial" w:hAnsi="Arial" w:cs="Arial"/>
                <w:b/>
                <w:color w:val="595959" w:themeColor="text1" w:themeTint="A6"/>
                <w:lang w:val="lt-LT"/>
              </w:rPr>
            </w:pPr>
            <w:r w:rsidRPr="00456F9A">
              <w:rPr>
                <w:rFonts w:ascii="Arial" w:hAnsi="Arial" w:cs="Arial"/>
                <w:b/>
                <w:color w:val="595959" w:themeColor="text1" w:themeTint="A6"/>
                <w:lang w:val="lt-LT"/>
              </w:rPr>
              <w:t>Priimančioji šalis</w:t>
            </w:r>
          </w:p>
          <w:p w14:paraId="3D659FA4" w14:textId="77777777" w:rsidR="00A4676E" w:rsidRPr="00456F9A" w:rsidRDefault="00A4676E" w:rsidP="00E22AEE">
            <w:pPr>
              <w:widowControl w:val="0"/>
              <w:suppressAutoHyphens/>
              <w:autoSpaceDE w:val="0"/>
              <w:autoSpaceDN w:val="0"/>
              <w:adjustRightInd w:val="0"/>
              <w:spacing w:after="0" w:line="240" w:lineRule="auto"/>
              <w:jc w:val="both"/>
              <w:textAlignment w:val="baseline"/>
              <w:rPr>
                <w:rFonts w:ascii="Arial" w:hAnsi="Arial" w:cs="Arial"/>
                <w:b/>
                <w:color w:val="595959" w:themeColor="text1" w:themeTint="A6"/>
                <w:lang w:val="lt-LT"/>
              </w:rPr>
            </w:pPr>
          </w:p>
        </w:tc>
        <w:tc>
          <w:tcPr>
            <w:tcW w:w="3769" w:type="pct"/>
            <w:gridSpan w:val="7"/>
            <w:shd w:val="clear" w:color="auto" w:fill="C7E2FA" w:themeFill="accent1" w:themeFillTint="33"/>
            <w:vAlign w:val="center"/>
          </w:tcPr>
          <w:p w14:paraId="7EAA2DA4" w14:textId="77777777" w:rsidR="00A4676E" w:rsidRPr="00456F9A" w:rsidRDefault="00A4676E" w:rsidP="00E22AEE">
            <w:pPr>
              <w:widowControl w:val="0"/>
              <w:suppressAutoHyphens/>
              <w:autoSpaceDE w:val="0"/>
              <w:autoSpaceDN w:val="0"/>
              <w:adjustRightInd w:val="0"/>
              <w:spacing w:after="0" w:line="240" w:lineRule="auto"/>
              <w:jc w:val="center"/>
              <w:textAlignment w:val="baseline"/>
              <w:rPr>
                <w:rFonts w:ascii="Arial" w:hAnsi="Arial" w:cs="Arial"/>
                <w:b/>
                <w:color w:val="595959" w:themeColor="text1" w:themeTint="A6"/>
                <w:lang w:val="lt-LT"/>
              </w:rPr>
            </w:pPr>
            <w:r w:rsidRPr="00456F9A">
              <w:rPr>
                <w:rFonts w:ascii="Arial" w:hAnsi="Arial" w:cs="Arial"/>
                <w:b/>
                <w:color w:val="595959" w:themeColor="text1" w:themeTint="A6"/>
                <w:lang w:val="lt-LT"/>
              </w:rPr>
              <w:t>Dalyviai / Lydintieji asmenys</w:t>
            </w:r>
          </w:p>
        </w:tc>
      </w:tr>
      <w:tr w:rsidR="005B6EE1" w:rsidRPr="00456F9A" w14:paraId="0A796FF0" w14:textId="77777777" w:rsidTr="00760A13">
        <w:trPr>
          <w:cantSplit/>
          <w:trHeight w:val="808"/>
          <w:jc w:val="center"/>
        </w:trPr>
        <w:tc>
          <w:tcPr>
            <w:tcW w:w="1231" w:type="pct"/>
            <w:vMerge/>
            <w:vAlign w:val="center"/>
          </w:tcPr>
          <w:p w14:paraId="35DB4202" w14:textId="77777777" w:rsidR="00A4676E" w:rsidRPr="00456F9A" w:rsidRDefault="00A4676E" w:rsidP="00E22AEE">
            <w:pPr>
              <w:widowControl w:val="0"/>
              <w:suppressAutoHyphens/>
              <w:autoSpaceDE w:val="0"/>
              <w:autoSpaceDN w:val="0"/>
              <w:adjustRightInd w:val="0"/>
              <w:spacing w:after="0" w:line="240" w:lineRule="auto"/>
              <w:jc w:val="both"/>
              <w:textAlignment w:val="baseline"/>
              <w:rPr>
                <w:rFonts w:ascii="Arial" w:eastAsia="SimSun" w:hAnsi="Arial" w:cs="Arial"/>
                <w:b/>
                <w:color w:val="595959" w:themeColor="text1" w:themeTint="A6"/>
                <w:kern w:val="3"/>
                <w:lang w:val="lt-LT" w:eastAsia="zh-CN"/>
              </w:rPr>
            </w:pPr>
          </w:p>
        </w:tc>
        <w:tc>
          <w:tcPr>
            <w:tcW w:w="938" w:type="pct"/>
            <w:gridSpan w:val="2"/>
            <w:shd w:val="clear" w:color="auto" w:fill="C7E2FA" w:themeFill="accent1" w:themeFillTint="33"/>
            <w:vAlign w:val="bottom"/>
          </w:tcPr>
          <w:p w14:paraId="37800E0F" w14:textId="77777777" w:rsidR="00A4676E" w:rsidRPr="00456F9A" w:rsidRDefault="00D227FE" w:rsidP="00944E2C">
            <w:pPr>
              <w:widowControl w:val="0"/>
              <w:suppressAutoHyphens/>
              <w:autoSpaceDE w:val="0"/>
              <w:autoSpaceDN w:val="0"/>
              <w:adjustRightInd w:val="0"/>
              <w:spacing w:after="0" w:line="240" w:lineRule="auto"/>
              <w:jc w:val="center"/>
              <w:textAlignment w:val="baseline"/>
              <w:rPr>
                <w:rFonts w:ascii="Arial" w:hAnsi="Arial" w:cs="Arial"/>
                <w:color w:val="595959" w:themeColor="text1" w:themeTint="A6"/>
                <w:lang w:val="lt-LT"/>
              </w:rPr>
            </w:pPr>
            <w:r w:rsidRPr="00456F9A">
              <w:rPr>
                <w:rFonts w:ascii="Arial" w:hAnsi="Arial" w:cs="Arial"/>
                <w:color w:val="595959" w:themeColor="text1" w:themeTint="A6"/>
                <w:lang w:val="lt-LT"/>
              </w:rPr>
              <w:t xml:space="preserve">Personalo dėstymo / mokymo vizitas; Darbo stebėjimas; Personalo praktika; Lydintieji asmenys </w:t>
            </w:r>
          </w:p>
        </w:tc>
        <w:tc>
          <w:tcPr>
            <w:tcW w:w="694" w:type="pct"/>
            <w:shd w:val="clear" w:color="auto" w:fill="C7E2FA" w:themeFill="accent1" w:themeFillTint="33"/>
          </w:tcPr>
          <w:p w14:paraId="46A82C4B" w14:textId="77777777" w:rsidR="00A4676E" w:rsidRPr="00456F9A" w:rsidRDefault="00D227FE" w:rsidP="00E22AEE">
            <w:pPr>
              <w:widowControl w:val="0"/>
              <w:suppressAutoHyphens/>
              <w:autoSpaceDE w:val="0"/>
              <w:autoSpaceDN w:val="0"/>
              <w:adjustRightInd w:val="0"/>
              <w:spacing w:after="0" w:line="240" w:lineRule="auto"/>
              <w:jc w:val="center"/>
              <w:textAlignment w:val="baseline"/>
              <w:rPr>
                <w:rFonts w:ascii="Arial" w:hAnsi="Arial" w:cs="Arial"/>
                <w:color w:val="595959" w:themeColor="text1" w:themeTint="A6"/>
                <w:lang w:val="lt-LT"/>
              </w:rPr>
            </w:pPr>
            <w:proofErr w:type="spellStart"/>
            <w:r w:rsidRPr="00456F9A">
              <w:rPr>
                <w:rFonts w:ascii="Arial" w:hAnsi="Arial" w:cs="Arial"/>
                <w:color w:val="595959" w:themeColor="text1" w:themeTint="A6"/>
                <w:lang w:val="lt-LT"/>
              </w:rPr>
              <w:t>ErasmusPRO</w:t>
            </w:r>
            <w:proofErr w:type="spellEnd"/>
            <w:r w:rsidRPr="00456F9A">
              <w:rPr>
                <w:rFonts w:ascii="Arial" w:hAnsi="Arial" w:cs="Arial"/>
                <w:color w:val="595959" w:themeColor="text1" w:themeTint="A6"/>
                <w:lang w:val="lt-LT"/>
              </w:rPr>
              <w:t xml:space="preserve"> išankstinio planavimo vizitas (personalas)</w:t>
            </w:r>
          </w:p>
        </w:tc>
        <w:tc>
          <w:tcPr>
            <w:tcW w:w="1166" w:type="pct"/>
            <w:gridSpan w:val="2"/>
            <w:shd w:val="clear" w:color="auto" w:fill="C7E2FA" w:themeFill="accent1" w:themeFillTint="33"/>
          </w:tcPr>
          <w:p w14:paraId="3CB800BA" w14:textId="77777777" w:rsidR="00A4676E" w:rsidRPr="00456F9A" w:rsidRDefault="00D227FE" w:rsidP="00E22AEE">
            <w:pPr>
              <w:widowControl w:val="0"/>
              <w:suppressAutoHyphens/>
              <w:autoSpaceDE w:val="0"/>
              <w:autoSpaceDN w:val="0"/>
              <w:adjustRightInd w:val="0"/>
              <w:spacing w:after="0" w:line="240" w:lineRule="auto"/>
              <w:jc w:val="center"/>
              <w:textAlignment w:val="baseline"/>
              <w:rPr>
                <w:rFonts w:ascii="Arial" w:hAnsi="Arial" w:cs="Arial"/>
                <w:color w:val="595959" w:themeColor="text1" w:themeTint="A6"/>
                <w:lang w:val="lt-LT"/>
              </w:rPr>
            </w:pPr>
            <w:proofErr w:type="spellStart"/>
            <w:r w:rsidRPr="00456F9A">
              <w:rPr>
                <w:rFonts w:ascii="Arial" w:hAnsi="Arial" w:cs="Arial"/>
                <w:color w:val="595959" w:themeColor="text1" w:themeTint="A6"/>
                <w:lang w:val="lt-LT"/>
              </w:rPr>
              <w:t>ErasmusPR</w:t>
            </w:r>
            <w:r w:rsidR="00944E2C" w:rsidRPr="00456F9A">
              <w:rPr>
                <w:rFonts w:ascii="Arial" w:hAnsi="Arial" w:cs="Arial"/>
                <w:color w:val="595959" w:themeColor="text1" w:themeTint="A6"/>
                <w:lang w:val="lt-LT"/>
              </w:rPr>
              <w:t>O</w:t>
            </w:r>
            <w:proofErr w:type="spellEnd"/>
            <w:r w:rsidR="00944E2C" w:rsidRPr="00456F9A">
              <w:rPr>
                <w:rFonts w:ascii="Arial" w:hAnsi="Arial" w:cs="Arial"/>
                <w:color w:val="595959" w:themeColor="text1" w:themeTint="A6"/>
                <w:lang w:val="lt-LT"/>
              </w:rPr>
              <w:t xml:space="preserve"> mokinių ilgalaikis mobilumas (mobilumo trukmė </w:t>
            </w:r>
            <w:r w:rsidRPr="00456F9A">
              <w:rPr>
                <w:rFonts w:ascii="Arial" w:hAnsi="Arial" w:cs="Arial"/>
                <w:color w:val="595959" w:themeColor="text1" w:themeTint="A6"/>
                <w:lang w:val="lt-LT"/>
              </w:rPr>
              <w:t>nuo 90 iki 368 d.)</w:t>
            </w:r>
          </w:p>
        </w:tc>
        <w:tc>
          <w:tcPr>
            <w:tcW w:w="972" w:type="pct"/>
            <w:gridSpan w:val="2"/>
            <w:shd w:val="clear" w:color="auto" w:fill="C7E2FA" w:themeFill="accent1" w:themeFillTint="33"/>
          </w:tcPr>
          <w:p w14:paraId="7A00C458" w14:textId="77777777" w:rsidR="00A4676E" w:rsidRPr="00456F9A" w:rsidRDefault="00D227FE" w:rsidP="00944E2C">
            <w:pPr>
              <w:widowControl w:val="0"/>
              <w:suppressAutoHyphens/>
              <w:autoSpaceDE w:val="0"/>
              <w:autoSpaceDN w:val="0"/>
              <w:adjustRightInd w:val="0"/>
              <w:spacing w:after="0" w:line="240" w:lineRule="auto"/>
              <w:jc w:val="center"/>
              <w:textAlignment w:val="baseline"/>
              <w:rPr>
                <w:rFonts w:ascii="Arial" w:hAnsi="Arial" w:cs="Arial"/>
                <w:color w:val="595959" w:themeColor="text1" w:themeTint="A6"/>
                <w:lang w:val="lt-LT"/>
              </w:rPr>
            </w:pPr>
            <w:r w:rsidRPr="00456F9A">
              <w:rPr>
                <w:rFonts w:ascii="Arial" w:hAnsi="Arial" w:cs="Arial"/>
                <w:color w:val="595959" w:themeColor="text1" w:themeTint="A6"/>
                <w:lang w:val="lt-LT"/>
              </w:rPr>
              <w:t xml:space="preserve">Mokinių trumpalaikis mobilumas </w:t>
            </w:r>
            <w:r w:rsidR="00944E2C" w:rsidRPr="00456F9A">
              <w:rPr>
                <w:rFonts w:ascii="Arial" w:hAnsi="Arial" w:cs="Arial"/>
                <w:color w:val="595959" w:themeColor="text1" w:themeTint="A6"/>
                <w:lang w:val="lt-LT"/>
              </w:rPr>
              <w:t>(mobilumo trukmė nuo 10 iki 89 d.)</w:t>
            </w:r>
          </w:p>
        </w:tc>
      </w:tr>
      <w:tr w:rsidR="002461E6" w:rsidRPr="00456F9A" w14:paraId="0DBB24FC" w14:textId="77777777" w:rsidTr="00760A13">
        <w:trPr>
          <w:trHeight w:val="766"/>
          <w:jc w:val="center"/>
        </w:trPr>
        <w:tc>
          <w:tcPr>
            <w:tcW w:w="1231" w:type="pct"/>
            <w:shd w:val="clear" w:color="auto" w:fill="C7E2FA" w:themeFill="accent1" w:themeFillTint="33"/>
            <w:vAlign w:val="center"/>
          </w:tcPr>
          <w:p w14:paraId="6FC80959" w14:textId="77777777" w:rsidR="00C46DE4" w:rsidRPr="00456F9A" w:rsidRDefault="00C46DE4" w:rsidP="00FD2E13">
            <w:pPr>
              <w:autoSpaceDE w:val="0"/>
              <w:adjustRightInd w:val="0"/>
              <w:spacing w:after="0"/>
              <w:jc w:val="center"/>
              <w:rPr>
                <w:rFonts w:ascii="Arial" w:hAnsi="Arial" w:cs="Arial"/>
                <w:b/>
                <w:color w:val="595959" w:themeColor="text1" w:themeTint="A6"/>
                <w:lang w:val="lt-LT"/>
              </w:rPr>
            </w:pPr>
          </w:p>
        </w:tc>
        <w:tc>
          <w:tcPr>
            <w:tcW w:w="419" w:type="pct"/>
            <w:vAlign w:val="center"/>
          </w:tcPr>
          <w:p w14:paraId="681BA041" w14:textId="0D8B9390" w:rsidR="00C46DE4" w:rsidRPr="00F00515" w:rsidRDefault="00F00515" w:rsidP="00D84E96">
            <w:pPr>
              <w:jc w:val="center"/>
              <w:rPr>
                <w:rFonts w:ascii="Arial" w:hAnsi="Arial" w:cs="Arial"/>
                <w:color w:val="595959" w:themeColor="text1" w:themeTint="A6"/>
                <w:sz w:val="18"/>
                <w:szCs w:val="18"/>
                <w:lang w:val="lt-LT"/>
              </w:rPr>
            </w:pPr>
            <w:bookmarkStart w:id="13" w:name="_Toc497205848"/>
            <w:bookmarkStart w:id="14" w:name="_Toc497988536"/>
            <w:r w:rsidRPr="00F00515">
              <w:rPr>
                <w:rFonts w:ascii="Arial" w:hAnsi="Arial" w:cs="Arial"/>
                <w:color w:val="595959" w:themeColor="text1" w:themeTint="A6"/>
                <w:sz w:val="18"/>
                <w:szCs w:val="18"/>
                <w:lang w:val="lt-LT"/>
              </w:rPr>
              <w:t>1–</w:t>
            </w:r>
            <w:r w:rsidR="00C46DE4" w:rsidRPr="00F00515">
              <w:rPr>
                <w:rFonts w:ascii="Arial" w:hAnsi="Arial" w:cs="Arial"/>
                <w:color w:val="595959" w:themeColor="text1" w:themeTint="A6"/>
                <w:sz w:val="18"/>
                <w:szCs w:val="18"/>
                <w:lang w:val="lt-LT"/>
              </w:rPr>
              <w:t>14 d.</w:t>
            </w:r>
            <w:bookmarkEnd w:id="13"/>
            <w:bookmarkEnd w:id="14"/>
          </w:p>
        </w:tc>
        <w:tc>
          <w:tcPr>
            <w:tcW w:w="519" w:type="pct"/>
            <w:vAlign w:val="center"/>
          </w:tcPr>
          <w:p w14:paraId="06DFC073" w14:textId="67661724" w:rsidR="00C46DE4" w:rsidRPr="00456F9A" w:rsidRDefault="00F00515" w:rsidP="00D84E96">
            <w:pPr>
              <w:jc w:val="center"/>
              <w:rPr>
                <w:rFonts w:ascii="Arial" w:hAnsi="Arial" w:cs="Arial"/>
                <w:color w:val="595959" w:themeColor="text1" w:themeTint="A6"/>
                <w:lang w:val="lt-LT"/>
              </w:rPr>
            </w:pPr>
            <w:bookmarkStart w:id="15" w:name="_Toc497205849"/>
            <w:bookmarkStart w:id="16" w:name="_Toc497988537"/>
            <w:r>
              <w:rPr>
                <w:rFonts w:ascii="Arial" w:hAnsi="Arial" w:cs="Arial"/>
                <w:color w:val="595959" w:themeColor="text1" w:themeTint="A6"/>
                <w:lang w:val="lt-LT"/>
              </w:rPr>
              <w:t>15–</w:t>
            </w:r>
            <w:r w:rsidR="00C46DE4" w:rsidRPr="00456F9A">
              <w:rPr>
                <w:rFonts w:ascii="Arial" w:hAnsi="Arial" w:cs="Arial"/>
                <w:color w:val="595959" w:themeColor="text1" w:themeTint="A6"/>
                <w:lang w:val="lt-LT"/>
              </w:rPr>
              <w:t>62 d.</w:t>
            </w:r>
            <w:bookmarkEnd w:id="15"/>
            <w:bookmarkEnd w:id="16"/>
          </w:p>
        </w:tc>
        <w:tc>
          <w:tcPr>
            <w:tcW w:w="694" w:type="pct"/>
            <w:vAlign w:val="center"/>
          </w:tcPr>
          <w:p w14:paraId="50E69F4B" w14:textId="5F4405BA" w:rsidR="00C46DE4" w:rsidRPr="00456F9A" w:rsidRDefault="00F00515" w:rsidP="00D84E96">
            <w:pPr>
              <w:jc w:val="center"/>
              <w:rPr>
                <w:rFonts w:ascii="Arial" w:hAnsi="Arial" w:cs="Arial"/>
                <w:color w:val="595959" w:themeColor="text1" w:themeTint="A6"/>
                <w:lang w:val="lt-LT"/>
              </w:rPr>
            </w:pPr>
            <w:bookmarkStart w:id="17" w:name="_Toc497205850"/>
            <w:bookmarkStart w:id="18" w:name="_Toc497988538"/>
            <w:r>
              <w:rPr>
                <w:rFonts w:ascii="Arial" w:hAnsi="Arial" w:cs="Arial"/>
                <w:color w:val="595959" w:themeColor="text1" w:themeTint="A6"/>
                <w:lang w:val="lt-LT"/>
              </w:rPr>
              <w:t>1–</w:t>
            </w:r>
            <w:r w:rsidR="00C46DE4" w:rsidRPr="00456F9A">
              <w:rPr>
                <w:rFonts w:ascii="Arial" w:hAnsi="Arial" w:cs="Arial"/>
                <w:color w:val="595959" w:themeColor="text1" w:themeTint="A6"/>
                <w:lang w:val="lt-LT"/>
              </w:rPr>
              <w:t>14 d.</w:t>
            </w:r>
            <w:bookmarkEnd w:id="17"/>
            <w:bookmarkEnd w:id="18"/>
          </w:p>
        </w:tc>
        <w:tc>
          <w:tcPr>
            <w:tcW w:w="572" w:type="pct"/>
            <w:vAlign w:val="center"/>
          </w:tcPr>
          <w:p w14:paraId="3A79DDD5" w14:textId="4805BB4F" w:rsidR="00C46DE4" w:rsidRPr="00456F9A" w:rsidRDefault="00F00515" w:rsidP="00D84E96">
            <w:pPr>
              <w:jc w:val="center"/>
              <w:rPr>
                <w:rFonts w:ascii="Arial" w:hAnsi="Arial" w:cs="Arial"/>
                <w:color w:val="595959" w:themeColor="text1" w:themeTint="A6"/>
                <w:lang w:val="lt-LT"/>
              </w:rPr>
            </w:pPr>
            <w:bookmarkStart w:id="19" w:name="_Toc497205851"/>
            <w:bookmarkStart w:id="20" w:name="_Toc497988539"/>
            <w:r>
              <w:rPr>
                <w:rFonts w:ascii="Arial" w:hAnsi="Arial" w:cs="Arial"/>
                <w:color w:val="595959" w:themeColor="text1" w:themeTint="A6"/>
                <w:lang w:val="lt-LT"/>
              </w:rPr>
              <w:t>1–</w:t>
            </w:r>
            <w:r w:rsidR="00C46DE4" w:rsidRPr="00456F9A">
              <w:rPr>
                <w:rFonts w:ascii="Arial" w:hAnsi="Arial" w:cs="Arial"/>
                <w:color w:val="595959" w:themeColor="text1" w:themeTint="A6"/>
                <w:lang w:val="lt-LT"/>
              </w:rPr>
              <w:t>14 d.</w:t>
            </w:r>
            <w:bookmarkEnd w:id="19"/>
            <w:bookmarkEnd w:id="20"/>
          </w:p>
        </w:tc>
        <w:tc>
          <w:tcPr>
            <w:tcW w:w="594" w:type="pct"/>
            <w:vAlign w:val="center"/>
          </w:tcPr>
          <w:p w14:paraId="70400932" w14:textId="6A0A7B27" w:rsidR="00C46DE4" w:rsidRPr="00456F9A" w:rsidRDefault="00C46DE4" w:rsidP="00F00515">
            <w:pPr>
              <w:jc w:val="center"/>
              <w:rPr>
                <w:rFonts w:ascii="Arial" w:hAnsi="Arial" w:cs="Arial"/>
                <w:color w:val="595959" w:themeColor="text1" w:themeTint="A6"/>
                <w:lang w:val="lt-LT"/>
              </w:rPr>
            </w:pPr>
            <w:bookmarkStart w:id="21" w:name="_Toc497205852"/>
            <w:bookmarkStart w:id="22" w:name="_Toc497988540"/>
            <w:r w:rsidRPr="00456F9A">
              <w:rPr>
                <w:rFonts w:ascii="Arial" w:hAnsi="Arial" w:cs="Arial"/>
                <w:color w:val="595959" w:themeColor="text1" w:themeTint="A6"/>
                <w:lang w:val="lt-LT"/>
              </w:rPr>
              <w:t>15</w:t>
            </w:r>
            <w:r w:rsidR="00F00515">
              <w:rPr>
                <w:rFonts w:ascii="Arial" w:hAnsi="Arial" w:cs="Arial"/>
                <w:color w:val="595959" w:themeColor="text1" w:themeTint="A6"/>
                <w:lang w:val="lt-LT"/>
              </w:rPr>
              <w:t>–</w:t>
            </w:r>
            <w:r w:rsidRPr="00456F9A">
              <w:rPr>
                <w:rFonts w:ascii="Arial" w:hAnsi="Arial" w:cs="Arial"/>
                <w:color w:val="595959" w:themeColor="text1" w:themeTint="A6"/>
                <w:lang w:val="lt-LT"/>
              </w:rPr>
              <w:t>368 d.</w:t>
            </w:r>
            <w:bookmarkEnd w:id="21"/>
            <w:bookmarkEnd w:id="22"/>
          </w:p>
        </w:tc>
        <w:tc>
          <w:tcPr>
            <w:tcW w:w="500" w:type="pct"/>
            <w:vAlign w:val="center"/>
          </w:tcPr>
          <w:p w14:paraId="63ADB4AE" w14:textId="7EAE9478" w:rsidR="00C46DE4" w:rsidRPr="00456F9A" w:rsidRDefault="00C46DE4" w:rsidP="00D84E96">
            <w:pPr>
              <w:jc w:val="center"/>
              <w:rPr>
                <w:rFonts w:ascii="Arial" w:hAnsi="Arial" w:cs="Arial"/>
                <w:color w:val="595959" w:themeColor="text1" w:themeTint="A6"/>
                <w:lang w:val="lt-LT"/>
              </w:rPr>
            </w:pPr>
            <w:bookmarkStart w:id="23" w:name="_Toc497205853"/>
            <w:bookmarkStart w:id="24" w:name="_Toc497988541"/>
            <w:r w:rsidRPr="00456F9A">
              <w:rPr>
                <w:rFonts w:ascii="Arial" w:hAnsi="Arial" w:cs="Arial"/>
                <w:color w:val="595959" w:themeColor="text1" w:themeTint="A6"/>
                <w:lang w:val="lt-LT"/>
              </w:rPr>
              <w:t>1</w:t>
            </w:r>
            <w:r w:rsidR="00F00515">
              <w:rPr>
                <w:rFonts w:ascii="Arial" w:hAnsi="Arial" w:cs="Arial"/>
                <w:color w:val="595959" w:themeColor="text1" w:themeTint="A6"/>
                <w:lang w:val="lt-LT"/>
              </w:rPr>
              <w:t>–</w:t>
            </w:r>
            <w:r w:rsidRPr="00456F9A">
              <w:rPr>
                <w:rFonts w:ascii="Arial" w:hAnsi="Arial" w:cs="Arial"/>
                <w:color w:val="595959" w:themeColor="text1" w:themeTint="A6"/>
                <w:lang w:val="lt-LT"/>
              </w:rPr>
              <w:t>14 d.</w:t>
            </w:r>
            <w:bookmarkEnd w:id="23"/>
            <w:bookmarkEnd w:id="24"/>
          </w:p>
        </w:tc>
        <w:tc>
          <w:tcPr>
            <w:tcW w:w="472" w:type="pct"/>
            <w:vAlign w:val="center"/>
          </w:tcPr>
          <w:p w14:paraId="19F9583F" w14:textId="4121B06A" w:rsidR="00C46DE4" w:rsidRPr="00F00515" w:rsidRDefault="00C46DE4" w:rsidP="00F00515">
            <w:pPr>
              <w:jc w:val="center"/>
              <w:rPr>
                <w:rFonts w:ascii="Arial" w:hAnsi="Arial" w:cs="Arial"/>
                <w:color w:val="595959" w:themeColor="text1" w:themeTint="A6"/>
                <w:sz w:val="18"/>
                <w:szCs w:val="18"/>
                <w:lang w:val="lt-LT"/>
              </w:rPr>
            </w:pPr>
            <w:bookmarkStart w:id="25" w:name="_Toc497205854"/>
            <w:bookmarkStart w:id="26" w:name="_Toc497988542"/>
            <w:r w:rsidRPr="00F00515">
              <w:rPr>
                <w:rFonts w:ascii="Arial" w:hAnsi="Arial" w:cs="Arial"/>
                <w:color w:val="595959" w:themeColor="text1" w:themeTint="A6"/>
                <w:sz w:val="18"/>
                <w:szCs w:val="18"/>
                <w:lang w:val="lt-LT"/>
              </w:rPr>
              <w:t>15</w:t>
            </w:r>
            <w:r w:rsidR="00F00515" w:rsidRPr="00F00515">
              <w:rPr>
                <w:rFonts w:ascii="Arial" w:hAnsi="Arial" w:cs="Arial"/>
                <w:color w:val="595959" w:themeColor="text1" w:themeTint="A6"/>
                <w:sz w:val="18"/>
                <w:szCs w:val="18"/>
                <w:lang w:val="lt-LT"/>
              </w:rPr>
              <w:t>–</w:t>
            </w:r>
            <w:r w:rsidRPr="00F00515">
              <w:rPr>
                <w:rFonts w:ascii="Arial" w:hAnsi="Arial" w:cs="Arial"/>
                <w:color w:val="595959" w:themeColor="text1" w:themeTint="A6"/>
                <w:sz w:val="18"/>
                <w:szCs w:val="18"/>
                <w:lang w:val="lt-LT"/>
              </w:rPr>
              <w:t>62 d.</w:t>
            </w:r>
            <w:bookmarkEnd w:id="25"/>
            <w:bookmarkEnd w:id="26"/>
          </w:p>
        </w:tc>
      </w:tr>
      <w:tr w:rsidR="002461E6" w:rsidRPr="00456F9A" w14:paraId="4CED22F0" w14:textId="77777777" w:rsidTr="00760A13">
        <w:trPr>
          <w:trHeight w:val="455"/>
          <w:jc w:val="center"/>
        </w:trPr>
        <w:tc>
          <w:tcPr>
            <w:tcW w:w="1231" w:type="pct"/>
            <w:shd w:val="clear" w:color="auto" w:fill="C7E2FA" w:themeFill="accent1" w:themeFillTint="33"/>
            <w:vAlign w:val="center"/>
          </w:tcPr>
          <w:p w14:paraId="600958E8" w14:textId="33D0E254" w:rsidR="009604FC" w:rsidRPr="00456F9A" w:rsidRDefault="009604FC" w:rsidP="009604FC">
            <w:pPr>
              <w:autoSpaceDE w:val="0"/>
              <w:adjustRightInd w:val="0"/>
              <w:spacing w:after="0"/>
              <w:jc w:val="center"/>
              <w:rPr>
                <w:rFonts w:ascii="Arial" w:hAnsi="Arial" w:cs="Arial"/>
                <w:b/>
                <w:color w:val="595959" w:themeColor="text1" w:themeTint="A6"/>
                <w:lang w:val="lt-LT"/>
              </w:rPr>
            </w:pPr>
            <w:r w:rsidRPr="00456F9A">
              <w:rPr>
                <w:rFonts w:ascii="Arial" w:hAnsi="Arial" w:cs="Arial"/>
                <w:b/>
                <w:color w:val="595959" w:themeColor="text1" w:themeTint="A6"/>
                <w:lang w:val="lt-LT"/>
              </w:rPr>
              <w:t>1 ŠALIŲ GRUPĖ:</w:t>
            </w:r>
          </w:p>
          <w:p w14:paraId="7E9A049E" w14:textId="77777777" w:rsidR="00FD2E13" w:rsidRPr="00456F9A" w:rsidRDefault="00FD2E13" w:rsidP="00FD2E13">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Airija, Danija, Islandija, Jungtinė Karalystė, Lichtenšteinas, Liuksemburgas, Norvegija, Suomija, Švedija</w:t>
            </w:r>
          </w:p>
          <w:p w14:paraId="5F867E95" w14:textId="77777777" w:rsidR="00D84E96" w:rsidRPr="00456F9A" w:rsidRDefault="00D84E96" w:rsidP="00FD2E13">
            <w:pPr>
              <w:autoSpaceDE w:val="0"/>
              <w:adjustRightInd w:val="0"/>
              <w:spacing w:after="0"/>
              <w:jc w:val="center"/>
              <w:rPr>
                <w:rFonts w:ascii="Arial" w:eastAsia="SimSun" w:hAnsi="Arial" w:cs="Arial"/>
                <w:color w:val="595959" w:themeColor="text1" w:themeTint="A6"/>
                <w:kern w:val="3"/>
                <w:lang w:val="lt-LT" w:eastAsia="zh-CN"/>
              </w:rPr>
            </w:pPr>
          </w:p>
        </w:tc>
        <w:tc>
          <w:tcPr>
            <w:tcW w:w="419" w:type="pct"/>
            <w:vAlign w:val="center"/>
          </w:tcPr>
          <w:p w14:paraId="45B30C52" w14:textId="77777777" w:rsidR="00FD2E13" w:rsidRPr="00456F9A" w:rsidRDefault="00FD2E13" w:rsidP="003B6917">
            <w:pPr>
              <w:autoSpaceDE w:val="0"/>
              <w:adjustRightInd w:val="0"/>
              <w:spacing w:after="0"/>
              <w:jc w:val="center"/>
              <w:outlineLvl w:val="0"/>
              <w:rPr>
                <w:rFonts w:ascii="Arial" w:hAnsi="Arial" w:cs="Arial"/>
                <w:color w:val="595959" w:themeColor="text1" w:themeTint="A6"/>
                <w:lang w:val="lt-LT"/>
              </w:rPr>
            </w:pPr>
            <w:bookmarkStart w:id="27" w:name="_Toc497205855"/>
            <w:bookmarkStart w:id="28" w:name="_Toc497988543"/>
            <w:bookmarkStart w:id="29" w:name="_Toc497995611"/>
            <w:bookmarkStart w:id="30" w:name="_Toc498000204"/>
            <w:bookmarkStart w:id="31" w:name="_Toc498000260"/>
            <w:bookmarkStart w:id="32" w:name="_Toc498416419"/>
            <w:bookmarkStart w:id="33" w:name="_Toc498420031"/>
            <w:bookmarkStart w:id="34" w:name="_Toc499712371"/>
            <w:bookmarkStart w:id="35" w:name="_Toc500331015"/>
            <w:bookmarkStart w:id="36" w:name="_Toc500335396"/>
            <w:bookmarkStart w:id="37" w:name="_Toc532211177"/>
            <w:bookmarkStart w:id="38" w:name="_Toc532213630"/>
            <w:bookmarkStart w:id="39" w:name="_Toc24700142"/>
            <w:bookmarkStart w:id="40" w:name="_Toc25221619"/>
            <w:r w:rsidRPr="00456F9A">
              <w:rPr>
                <w:rFonts w:ascii="Arial" w:hAnsi="Arial" w:cs="Arial"/>
                <w:color w:val="595959" w:themeColor="text1" w:themeTint="A6"/>
                <w:lang w:val="lt-LT"/>
              </w:rPr>
              <w:t>153</w:t>
            </w:r>
            <w:bookmarkEnd w:id="27"/>
            <w:bookmarkEnd w:id="28"/>
            <w:bookmarkEnd w:id="29"/>
            <w:bookmarkEnd w:id="30"/>
            <w:bookmarkEnd w:id="31"/>
            <w:bookmarkEnd w:id="32"/>
            <w:bookmarkEnd w:id="33"/>
            <w:bookmarkEnd w:id="34"/>
            <w:bookmarkEnd w:id="35"/>
            <w:bookmarkEnd w:id="36"/>
            <w:bookmarkEnd w:id="37"/>
            <w:bookmarkEnd w:id="38"/>
            <w:bookmarkEnd w:id="39"/>
            <w:bookmarkEnd w:id="40"/>
          </w:p>
        </w:tc>
        <w:tc>
          <w:tcPr>
            <w:tcW w:w="519" w:type="pct"/>
            <w:vAlign w:val="center"/>
          </w:tcPr>
          <w:p w14:paraId="00EC78BD" w14:textId="77777777" w:rsidR="00FD2E13" w:rsidRPr="00456F9A" w:rsidRDefault="00FD2E13" w:rsidP="003B6917">
            <w:pPr>
              <w:autoSpaceDE w:val="0"/>
              <w:adjustRightInd w:val="0"/>
              <w:spacing w:after="0"/>
              <w:jc w:val="center"/>
              <w:outlineLvl w:val="0"/>
              <w:rPr>
                <w:rFonts w:ascii="Arial" w:hAnsi="Arial" w:cs="Arial"/>
                <w:color w:val="595959" w:themeColor="text1" w:themeTint="A6"/>
                <w:lang w:val="lt-LT"/>
              </w:rPr>
            </w:pPr>
            <w:bookmarkStart w:id="41" w:name="_Toc497205856"/>
            <w:bookmarkStart w:id="42" w:name="_Toc497988544"/>
            <w:bookmarkStart w:id="43" w:name="_Toc497995612"/>
            <w:bookmarkStart w:id="44" w:name="_Toc498000205"/>
            <w:bookmarkStart w:id="45" w:name="_Toc498000261"/>
            <w:bookmarkStart w:id="46" w:name="_Toc498416420"/>
            <w:bookmarkStart w:id="47" w:name="_Toc498420032"/>
            <w:bookmarkStart w:id="48" w:name="_Toc499712372"/>
            <w:bookmarkStart w:id="49" w:name="_Toc500331016"/>
            <w:bookmarkStart w:id="50" w:name="_Toc500335397"/>
            <w:bookmarkStart w:id="51" w:name="_Toc532211178"/>
            <w:bookmarkStart w:id="52" w:name="_Toc532213631"/>
            <w:bookmarkStart w:id="53" w:name="_Toc24700143"/>
            <w:bookmarkStart w:id="54" w:name="_Toc25221620"/>
            <w:r w:rsidRPr="00456F9A">
              <w:rPr>
                <w:rFonts w:ascii="Arial" w:hAnsi="Arial" w:cs="Arial"/>
                <w:color w:val="595959" w:themeColor="text1" w:themeTint="A6"/>
                <w:lang w:val="lt-LT"/>
              </w:rPr>
              <w:t>107</w:t>
            </w:r>
            <w:bookmarkEnd w:id="41"/>
            <w:bookmarkEnd w:id="42"/>
            <w:bookmarkEnd w:id="43"/>
            <w:bookmarkEnd w:id="44"/>
            <w:bookmarkEnd w:id="45"/>
            <w:bookmarkEnd w:id="46"/>
            <w:bookmarkEnd w:id="47"/>
            <w:bookmarkEnd w:id="48"/>
            <w:bookmarkEnd w:id="49"/>
            <w:bookmarkEnd w:id="50"/>
            <w:bookmarkEnd w:id="51"/>
            <w:bookmarkEnd w:id="52"/>
            <w:bookmarkEnd w:id="53"/>
            <w:bookmarkEnd w:id="54"/>
          </w:p>
        </w:tc>
        <w:tc>
          <w:tcPr>
            <w:tcW w:w="694" w:type="pct"/>
            <w:vAlign w:val="center"/>
          </w:tcPr>
          <w:p w14:paraId="0AE0A110" w14:textId="77777777" w:rsidR="00FD2E13" w:rsidRPr="00456F9A" w:rsidRDefault="00FD2E13" w:rsidP="003B6917">
            <w:pPr>
              <w:autoSpaceDE w:val="0"/>
              <w:adjustRightInd w:val="0"/>
              <w:spacing w:after="0"/>
              <w:jc w:val="center"/>
              <w:outlineLvl w:val="0"/>
              <w:rPr>
                <w:rFonts w:ascii="Arial" w:hAnsi="Arial" w:cs="Arial"/>
                <w:color w:val="595959" w:themeColor="text1" w:themeTint="A6"/>
                <w:lang w:val="lt-LT"/>
              </w:rPr>
            </w:pPr>
            <w:bookmarkStart w:id="55" w:name="_Toc497205857"/>
            <w:bookmarkStart w:id="56" w:name="_Toc497988545"/>
            <w:bookmarkStart w:id="57" w:name="_Toc497995613"/>
            <w:bookmarkStart w:id="58" w:name="_Toc498000206"/>
            <w:bookmarkStart w:id="59" w:name="_Toc498000262"/>
            <w:bookmarkStart w:id="60" w:name="_Toc498416421"/>
            <w:bookmarkStart w:id="61" w:name="_Toc498420033"/>
            <w:bookmarkStart w:id="62" w:name="_Toc499712373"/>
            <w:bookmarkStart w:id="63" w:name="_Toc500331017"/>
            <w:bookmarkStart w:id="64" w:name="_Toc500335398"/>
            <w:bookmarkStart w:id="65" w:name="_Toc532211179"/>
            <w:bookmarkStart w:id="66" w:name="_Toc532213632"/>
            <w:bookmarkStart w:id="67" w:name="_Toc24700144"/>
            <w:bookmarkStart w:id="68" w:name="_Toc25221621"/>
            <w:r w:rsidRPr="00456F9A">
              <w:rPr>
                <w:rFonts w:ascii="Arial" w:hAnsi="Arial" w:cs="Arial"/>
                <w:color w:val="595959" w:themeColor="text1" w:themeTint="A6"/>
                <w:lang w:val="lt-LT"/>
              </w:rPr>
              <w:t>153</w:t>
            </w:r>
            <w:bookmarkEnd w:id="55"/>
            <w:bookmarkEnd w:id="56"/>
            <w:bookmarkEnd w:id="57"/>
            <w:bookmarkEnd w:id="58"/>
            <w:bookmarkEnd w:id="59"/>
            <w:bookmarkEnd w:id="60"/>
            <w:bookmarkEnd w:id="61"/>
            <w:bookmarkEnd w:id="62"/>
            <w:bookmarkEnd w:id="63"/>
            <w:bookmarkEnd w:id="64"/>
            <w:bookmarkEnd w:id="65"/>
            <w:bookmarkEnd w:id="66"/>
            <w:bookmarkEnd w:id="67"/>
            <w:bookmarkEnd w:id="68"/>
          </w:p>
        </w:tc>
        <w:tc>
          <w:tcPr>
            <w:tcW w:w="572" w:type="pct"/>
            <w:vAlign w:val="center"/>
          </w:tcPr>
          <w:p w14:paraId="668F9158" w14:textId="77777777" w:rsidR="00FD2E13" w:rsidRPr="00456F9A" w:rsidRDefault="00FD2E13" w:rsidP="003B6917">
            <w:pPr>
              <w:autoSpaceDE w:val="0"/>
              <w:adjustRightInd w:val="0"/>
              <w:spacing w:after="0"/>
              <w:jc w:val="center"/>
              <w:outlineLvl w:val="0"/>
              <w:rPr>
                <w:rFonts w:ascii="Arial" w:hAnsi="Arial" w:cs="Arial"/>
                <w:color w:val="595959" w:themeColor="text1" w:themeTint="A6"/>
                <w:lang w:val="lt-LT"/>
              </w:rPr>
            </w:pPr>
            <w:bookmarkStart w:id="69" w:name="_Toc497205858"/>
            <w:bookmarkStart w:id="70" w:name="_Toc497988546"/>
            <w:bookmarkStart w:id="71" w:name="_Toc497995614"/>
            <w:bookmarkStart w:id="72" w:name="_Toc498000207"/>
            <w:bookmarkStart w:id="73" w:name="_Toc498000263"/>
            <w:bookmarkStart w:id="74" w:name="_Toc498416422"/>
            <w:bookmarkStart w:id="75" w:name="_Toc498420034"/>
            <w:bookmarkStart w:id="76" w:name="_Toc499712374"/>
            <w:bookmarkStart w:id="77" w:name="_Toc500331018"/>
            <w:bookmarkStart w:id="78" w:name="_Toc500335399"/>
            <w:bookmarkStart w:id="79" w:name="_Toc532211180"/>
            <w:bookmarkStart w:id="80" w:name="_Toc532213633"/>
            <w:bookmarkStart w:id="81" w:name="_Toc24700145"/>
            <w:bookmarkStart w:id="82" w:name="_Toc25221622"/>
            <w:r w:rsidRPr="00456F9A">
              <w:rPr>
                <w:rFonts w:ascii="Arial" w:hAnsi="Arial" w:cs="Arial"/>
                <w:color w:val="595959" w:themeColor="text1" w:themeTint="A6"/>
                <w:lang w:val="lt-LT"/>
              </w:rPr>
              <w:t>84</w:t>
            </w:r>
            <w:bookmarkEnd w:id="69"/>
            <w:bookmarkEnd w:id="70"/>
            <w:bookmarkEnd w:id="71"/>
            <w:bookmarkEnd w:id="72"/>
            <w:bookmarkEnd w:id="73"/>
            <w:bookmarkEnd w:id="74"/>
            <w:bookmarkEnd w:id="75"/>
            <w:bookmarkEnd w:id="76"/>
            <w:bookmarkEnd w:id="77"/>
            <w:bookmarkEnd w:id="78"/>
            <w:bookmarkEnd w:id="79"/>
            <w:bookmarkEnd w:id="80"/>
            <w:bookmarkEnd w:id="81"/>
            <w:bookmarkEnd w:id="82"/>
          </w:p>
        </w:tc>
        <w:tc>
          <w:tcPr>
            <w:tcW w:w="594" w:type="pct"/>
            <w:vAlign w:val="center"/>
          </w:tcPr>
          <w:p w14:paraId="2CC7BA98" w14:textId="77777777" w:rsidR="00FD2E13" w:rsidRPr="00456F9A" w:rsidRDefault="00FD2E13" w:rsidP="003B6917">
            <w:pPr>
              <w:autoSpaceDE w:val="0"/>
              <w:adjustRightInd w:val="0"/>
              <w:spacing w:after="0"/>
              <w:jc w:val="center"/>
              <w:outlineLvl w:val="0"/>
              <w:rPr>
                <w:rFonts w:ascii="Arial" w:hAnsi="Arial" w:cs="Arial"/>
                <w:color w:val="595959" w:themeColor="text1" w:themeTint="A6"/>
                <w:lang w:val="lt-LT"/>
              </w:rPr>
            </w:pPr>
            <w:bookmarkStart w:id="83" w:name="_Toc497205859"/>
            <w:bookmarkStart w:id="84" w:name="_Toc497988547"/>
            <w:bookmarkStart w:id="85" w:name="_Toc497995615"/>
            <w:bookmarkStart w:id="86" w:name="_Toc498000208"/>
            <w:bookmarkStart w:id="87" w:name="_Toc498000264"/>
            <w:bookmarkStart w:id="88" w:name="_Toc498416423"/>
            <w:bookmarkStart w:id="89" w:name="_Toc498420035"/>
            <w:bookmarkStart w:id="90" w:name="_Toc499712375"/>
            <w:bookmarkStart w:id="91" w:name="_Toc500331019"/>
            <w:bookmarkStart w:id="92" w:name="_Toc500335400"/>
            <w:bookmarkStart w:id="93" w:name="_Toc532211181"/>
            <w:bookmarkStart w:id="94" w:name="_Toc532213634"/>
            <w:bookmarkStart w:id="95" w:name="_Toc24700146"/>
            <w:bookmarkStart w:id="96" w:name="_Toc25221623"/>
            <w:r w:rsidRPr="00456F9A">
              <w:rPr>
                <w:rFonts w:ascii="Arial" w:hAnsi="Arial" w:cs="Arial"/>
                <w:color w:val="595959" w:themeColor="text1" w:themeTint="A6"/>
                <w:lang w:val="lt-LT"/>
              </w:rPr>
              <w:t>59</w:t>
            </w:r>
            <w:bookmarkEnd w:id="83"/>
            <w:bookmarkEnd w:id="84"/>
            <w:bookmarkEnd w:id="85"/>
            <w:bookmarkEnd w:id="86"/>
            <w:bookmarkEnd w:id="87"/>
            <w:bookmarkEnd w:id="88"/>
            <w:bookmarkEnd w:id="89"/>
            <w:bookmarkEnd w:id="90"/>
            <w:bookmarkEnd w:id="91"/>
            <w:bookmarkEnd w:id="92"/>
            <w:bookmarkEnd w:id="93"/>
            <w:bookmarkEnd w:id="94"/>
            <w:bookmarkEnd w:id="95"/>
            <w:bookmarkEnd w:id="96"/>
          </w:p>
        </w:tc>
        <w:tc>
          <w:tcPr>
            <w:tcW w:w="500" w:type="pct"/>
            <w:vAlign w:val="center"/>
          </w:tcPr>
          <w:p w14:paraId="054E1E4E" w14:textId="77777777" w:rsidR="00FD2E13" w:rsidRPr="00456F9A" w:rsidRDefault="00FD2E13" w:rsidP="003B6917">
            <w:pPr>
              <w:autoSpaceDE w:val="0"/>
              <w:adjustRightInd w:val="0"/>
              <w:spacing w:after="0"/>
              <w:jc w:val="center"/>
              <w:outlineLvl w:val="0"/>
              <w:rPr>
                <w:rFonts w:ascii="Arial" w:hAnsi="Arial" w:cs="Arial"/>
                <w:color w:val="595959" w:themeColor="text1" w:themeTint="A6"/>
                <w:lang w:val="lt-LT"/>
              </w:rPr>
            </w:pPr>
            <w:bookmarkStart w:id="97" w:name="_Toc497205860"/>
            <w:bookmarkStart w:id="98" w:name="_Toc497988548"/>
            <w:bookmarkStart w:id="99" w:name="_Toc497995616"/>
            <w:bookmarkStart w:id="100" w:name="_Toc498000209"/>
            <w:bookmarkStart w:id="101" w:name="_Toc498000265"/>
            <w:bookmarkStart w:id="102" w:name="_Toc498416424"/>
            <w:bookmarkStart w:id="103" w:name="_Toc498420036"/>
            <w:bookmarkStart w:id="104" w:name="_Toc499712376"/>
            <w:bookmarkStart w:id="105" w:name="_Toc500331020"/>
            <w:bookmarkStart w:id="106" w:name="_Toc500335401"/>
            <w:bookmarkStart w:id="107" w:name="_Toc532211182"/>
            <w:bookmarkStart w:id="108" w:name="_Toc532213635"/>
            <w:bookmarkStart w:id="109" w:name="_Toc24700147"/>
            <w:bookmarkStart w:id="110" w:name="_Toc25221624"/>
            <w:r w:rsidRPr="00456F9A">
              <w:rPr>
                <w:rFonts w:ascii="Arial" w:hAnsi="Arial" w:cs="Arial"/>
                <w:color w:val="595959" w:themeColor="text1" w:themeTint="A6"/>
                <w:lang w:val="lt-LT"/>
              </w:rPr>
              <w:t>84</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472" w:type="pct"/>
            <w:vAlign w:val="center"/>
          </w:tcPr>
          <w:p w14:paraId="20ED5BF2" w14:textId="77777777" w:rsidR="00FD2E13" w:rsidRPr="00456F9A" w:rsidRDefault="00FD2E13" w:rsidP="003B6917">
            <w:pPr>
              <w:autoSpaceDE w:val="0"/>
              <w:adjustRightInd w:val="0"/>
              <w:spacing w:after="0"/>
              <w:jc w:val="center"/>
              <w:outlineLvl w:val="0"/>
              <w:rPr>
                <w:rFonts w:ascii="Arial" w:hAnsi="Arial" w:cs="Arial"/>
                <w:color w:val="595959" w:themeColor="text1" w:themeTint="A6"/>
                <w:lang w:val="lt-LT"/>
              </w:rPr>
            </w:pPr>
            <w:bookmarkStart w:id="111" w:name="_Toc497205861"/>
            <w:bookmarkStart w:id="112" w:name="_Toc497988549"/>
            <w:bookmarkStart w:id="113" w:name="_Toc497995617"/>
            <w:bookmarkStart w:id="114" w:name="_Toc498000210"/>
            <w:bookmarkStart w:id="115" w:name="_Toc498000266"/>
            <w:bookmarkStart w:id="116" w:name="_Toc498416425"/>
            <w:bookmarkStart w:id="117" w:name="_Toc498420037"/>
            <w:bookmarkStart w:id="118" w:name="_Toc499712377"/>
            <w:bookmarkStart w:id="119" w:name="_Toc500331021"/>
            <w:bookmarkStart w:id="120" w:name="_Toc500335402"/>
            <w:bookmarkStart w:id="121" w:name="_Toc532211183"/>
            <w:bookmarkStart w:id="122" w:name="_Toc532213636"/>
            <w:bookmarkStart w:id="123" w:name="_Toc24700148"/>
            <w:bookmarkStart w:id="124" w:name="_Toc25221625"/>
            <w:r w:rsidRPr="00456F9A">
              <w:rPr>
                <w:rFonts w:ascii="Arial" w:hAnsi="Arial" w:cs="Arial"/>
                <w:color w:val="595959" w:themeColor="text1" w:themeTint="A6"/>
                <w:lang w:val="lt-LT"/>
              </w:rPr>
              <w:t>59</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r>
      <w:tr w:rsidR="002461E6" w:rsidRPr="00456F9A" w14:paraId="2D140482" w14:textId="77777777" w:rsidTr="00760A13">
        <w:trPr>
          <w:trHeight w:val="952"/>
          <w:jc w:val="center"/>
        </w:trPr>
        <w:tc>
          <w:tcPr>
            <w:tcW w:w="1231" w:type="pct"/>
            <w:shd w:val="clear" w:color="auto" w:fill="C7E2FA" w:themeFill="accent1" w:themeFillTint="33"/>
            <w:vAlign w:val="center"/>
          </w:tcPr>
          <w:p w14:paraId="01CDB9BB" w14:textId="6F8772E6" w:rsidR="009604FC" w:rsidRPr="00456F9A" w:rsidRDefault="009604FC" w:rsidP="00FD2E13">
            <w:pPr>
              <w:autoSpaceDE w:val="0"/>
              <w:adjustRightInd w:val="0"/>
              <w:spacing w:after="0"/>
              <w:jc w:val="center"/>
              <w:rPr>
                <w:rFonts w:ascii="Arial" w:hAnsi="Arial" w:cs="Arial"/>
                <w:b/>
                <w:color w:val="595959" w:themeColor="text1" w:themeTint="A6"/>
                <w:lang w:val="lt-LT"/>
              </w:rPr>
            </w:pPr>
            <w:r w:rsidRPr="00456F9A">
              <w:rPr>
                <w:rFonts w:ascii="Arial" w:hAnsi="Arial" w:cs="Arial"/>
                <w:b/>
                <w:color w:val="595959" w:themeColor="text1" w:themeTint="A6"/>
                <w:lang w:val="lt-LT"/>
              </w:rPr>
              <w:t>2 ŠALIŲ GRUPĖ:</w:t>
            </w:r>
          </w:p>
          <w:p w14:paraId="75B02532" w14:textId="77777777" w:rsidR="00FD2E13" w:rsidRPr="00456F9A" w:rsidRDefault="00FD2E13" w:rsidP="00FD2E13">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Austrija, Belgija, Graikija, Ispanija, Italija, Kipras, Malta, Nyderlandai, Portugalija, Prancūzija, Vokietija</w:t>
            </w:r>
          </w:p>
          <w:p w14:paraId="40622ABA" w14:textId="77777777" w:rsidR="00D84E96" w:rsidRPr="00456F9A" w:rsidRDefault="00D84E96" w:rsidP="00FD2E13">
            <w:pPr>
              <w:autoSpaceDE w:val="0"/>
              <w:adjustRightInd w:val="0"/>
              <w:spacing w:after="0"/>
              <w:jc w:val="center"/>
              <w:rPr>
                <w:rFonts w:ascii="Arial" w:hAnsi="Arial" w:cs="Arial"/>
                <w:color w:val="595959" w:themeColor="text1" w:themeTint="A6"/>
                <w:lang w:val="lt-LT"/>
              </w:rPr>
            </w:pPr>
          </w:p>
        </w:tc>
        <w:tc>
          <w:tcPr>
            <w:tcW w:w="419" w:type="pct"/>
            <w:vAlign w:val="center"/>
          </w:tcPr>
          <w:p w14:paraId="110DFDBC"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136</w:t>
            </w:r>
          </w:p>
        </w:tc>
        <w:tc>
          <w:tcPr>
            <w:tcW w:w="519" w:type="pct"/>
            <w:vAlign w:val="center"/>
          </w:tcPr>
          <w:p w14:paraId="60CBD8CE"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95</w:t>
            </w:r>
          </w:p>
        </w:tc>
        <w:tc>
          <w:tcPr>
            <w:tcW w:w="694" w:type="pct"/>
            <w:vAlign w:val="center"/>
          </w:tcPr>
          <w:p w14:paraId="074949EE"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136</w:t>
            </w:r>
          </w:p>
        </w:tc>
        <w:tc>
          <w:tcPr>
            <w:tcW w:w="572" w:type="pct"/>
            <w:vAlign w:val="center"/>
          </w:tcPr>
          <w:p w14:paraId="21A5E2F0"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73</w:t>
            </w:r>
          </w:p>
        </w:tc>
        <w:tc>
          <w:tcPr>
            <w:tcW w:w="594" w:type="pct"/>
            <w:vAlign w:val="center"/>
          </w:tcPr>
          <w:p w14:paraId="73FFE2DB"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51</w:t>
            </w:r>
          </w:p>
        </w:tc>
        <w:tc>
          <w:tcPr>
            <w:tcW w:w="500" w:type="pct"/>
            <w:vAlign w:val="center"/>
          </w:tcPr>
          <w:p w14:paraId="3AAEEB50"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73</w:t>
            </w:r>
          </w:p>
        </w:tc>
        <w:tc>
          <w:tcPr>
            <w:tcW w:w="472" w:type="pct"/>
            <w:vAlign w:val="center"/>
          </w:tcPr>
          <w:p w14:paraId="63862A5C"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51</w:t>
            </w:r>
          </w:p>
        </w:tc>
      </w:tr>
      <w:tr w:rsidR="002461E6" w:rsidRPr="00456F9A" w14:paraId="1747A0F3" w14:textId="77777777" w:rsidTr="00760A13">
        <w:trPr>
          <w:trHeight w:val="554"/>
          <w:jc w:val="center"/>
        </w:trPr>
        <w:tc>
          <w:tcPr>
            <w:tcW w:w="1231" w:type="pct"/>
            <w:shd w:val="clear" w:color="auto" w:fill="C7E2FA" w:themeFill="accent1" w:themeFillTint="33"/>
            <w:vAlign w:val="center"/>
          </w:tcPr>
          <w:p w14:paraId="576204DA" w14:textId="3A4FDF36" w:rsidR="009604FC" w:rsidRPr="00456F9A" w:rsidRDefault="009604FC" w:rsidP="00FD2E13">
            <w:pPr>
              <w:autoSpaceDE w:val="0"/>
              <w:adjustRightInd w:val="0"/>
              <w:spacing w:after="0"/>
              <w:jc w:val="center"/>
              <w:rPr>
                <w:rFonts w:ascii="Arial" w:hAnsi="Arial" w:cs="Arial"/>
                <w:b/>
                <w:color w:val="595959" w:themeColor="text1" w:themeTint="A6"/>
                <w:lang w:val="lt-LT"/>
              </w:rPr>
            </w:pPr>
            <w:r w:rsidRPr="00456F9A">
              <w:rPr>
                <w:rFonts w:ascii="Arial" w:hAnsi="Arial" w:cs="Arial"/>
                <w:b/>
                <w:color w:val="595959" w:themeColor="text1" w:themeTint="A6"/>
                <w:lang w:val="lt-LT"/>
              </w:rPr>
              <w:t>3 ŠALIŲ GRUPĖ:</w:t>
            </w:r>
          </w:p>
          <w:p w14:paraId="73FDB714" w14:textId="359E0FDC" w:rsidR="00FD2E13" w:rsidRPr="00456F9A" w:rsidRDefault="00FD2E13" w:rsidP="002461E6">
            <w:pPr>
              <w:autoSpaceDE w:val="0"/>
              <w:adjustRightInd w:val="0"/>
              <w:spacing w:after="0"/>
              <w:jc w:val="center"/>
              <w:rPr>
                <w:rFonts w:ascii="Arial" w:eastAsia="SimSun" w:hAnsi="Arial" w:cs="Arial"/>
                <w:color w:val="595959" w:themeColor="text1" w:themeTint="A6"/>
                <w:kern w:val="3"/>
                <w:lang w:val="lt-LT" w:eastAsia="zh-CN"/>
              </w:rPr>
            </w:pPr>
            <w:r w:rsidRPr="00456F9A">
              <w:rPr>
                <w:rFonts w:ascii="Arial" w:hAnsi="Arial" w:cs="Arial"/>
                <w:color w:val="595959" w:themeColor="text1" w:themeTint="A6"/>
                <w:lang w:val="lt-LT"/>
              </w:rPr>
              <w:t xml:space="preserve">Bulgarija, </w:t>
            </w:r>
            <w:r w:rsidR="0084526D" w:rsidRPr="0084526D">
              <w:rPr>
                <w:rFonts w:ascii="Arial" w:hAnsi="Arial" w:cs="Arial"/>
                <w:color w:val="595959" w:themeColor="text1" w:themeTint="A6"/>
                <w:lang w:val="lt-LT"/>
              </w:rPr>
              <w:t>Šiaurės Makedonijos Respublika</w:t>
            </w:r>
            <w:r w:rsidRPr="00456F9A">
              <w:rPr>
                <w:rFonts w:ascii="Arial" w:hAnsi="Arial" w:cs="Arial"/>
                <w:color w:val="595959" w:themeColor="text1" w:themeTint="A6"/>
                <w:lang w:val="lt-LT"/>
              </w:rPr>
              <w:t>, Čekija, Estija, Kroatija, Latvija, Lenkija, Lietuva, Rumunija, Slovakija, Slovėnija, Turkija, Vengrija</w:t>
            </w:r>
            <w:r w:rsidR="00306629">
              <w:rPr>
                <w:rFonts w:ascii="Arial" w:hAnsi="Arial" w:cs="Arial"/>
                <w:color w:val="595959" w:themeColor="text1" w:themeTint="A6"/>
                <w:lang w:val="lt-LT"/>
              </w:rPr>
              <w:t>, Serbija</w:t>
            </w:r>
          </w:p>
        </w:tc>
        <w:tc>
          <w:tcPr>
            <w:tcW w:w="419" w:type="pct"/>
            <w:vAlign w:val="center"/>
          </w:tcPr>
          <w:p w14:paraId="676581E2"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119</w:t>
            </w:r>
          </w:p>
        </w:tc>
        <w:tc>
          <w:tcPr>
            <w:tcW w:w="519" w:type="pct"/>
            <w:vAlign w:val="center"/>
          </w:tcPr>
          <w:p w14:paraId="3C34B29D"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83</w:t>
            </w:r>
          </w:p>
        </w:tc>
        <w:tc>
          <w:tcPr>
            <w:tcW w:w="694" w:type="pct"/>
            <w:vAlign w:val="center"/>
          </w:tcPr>
          <w:p w14:paraId="4CB50002" w14:textId="0D4EB88E" w:rsidR="00FD2E13" w:rsidRPr="00456F9A" w:rsidRDefault="0012366B" w:rsidP="0012366B">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119</w:t>
            </w:r>
          </w:p>
        </w:tc>
        <w:tc>
          <w:tcPr>
            <w:tcW w:w="572" w:type="pct"/>
            <w:vAlign w:val="center"/>
          </w:tcPr>
          <w:p w14:paraId="56CE37CC" w14:textId="5BF0ABBB" w:rsidR="00FD2E13" w:rsidRPr="00456F9A" w:rsidRDefault="0012366B"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62</w:t>
            </w:r>
          </w:p>
        </w:tc>
        <w:tc>
          <w:tcPr>
            <w:tcW w:w="594" w:type="pct"/>
            <w:vAlign w:val="center"/>
          </w:tcPr>
          <w:p w14:paraId="403F7C9A"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43</w:t>
            </w:r>
          </w:p>
        </w:tc>
        <w:tc>
          <w:tcPr>
            <w:tcW w:w="500" w:type="pct"/>
            <w:vAlign w:val="center"/>
          </w:tcPr>
          <w:p w14:paraId="5E9C0493"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62</w:t>
            </w:r>
          </w:p>
        </w:tc>
        <w:tc>
          <w:tcPr>
            <w:tcW w:w="472" w:type="pct"/>
            <w:vAlign w:val="center"/>
          </w:tcPr>
          <w:p w14:paraId="22685312" w14:textId="77777777" w:rsidR="00FD2E13" w:rsidRPr="00456F9A" w:rsidRDefault="00FD2E13" w:rsidP="003B6917">
            <w:pPr>
              <w:autoSpaceDE w:val="0"/>
              <w:adjustRightInd w:val="0"/>
              <w:spacing w:after="0"/>
              <w:jc w:val="center"/>
              <w:rPr>
                <w:rFonts w:ascii="Arial" w:hAnsi="Arial" w:cs="Arial"/>
                <w:color w:val="595959" w:themeColor="text1" w:themeTint="A6"/>
                <w:lang w:val="lt-LT"/>
              </w:rPr>
            </w:pPr>
            <w:r w:rsidRPr="00456F9A">
              <w:rPr>
                <w:rFonts w:ascii="Arial" w:hAnsi="Arial" w:cs="Arial"/>
                <w:color w:val="595959" w:themeColor="text1" w:themeTint="A6"/>
                <w:lang w:val="lt-LT"/>
              </w:rPr>
              <w:t>43</w:t>
            </w:r>
          </w:p>
        </w:tc>
      </w:tr>
    </w:tbl>
    <w:p w14:paraId="31F641BA" w14:textId="77777777" w:rsidR="00A4676E" w:rsidRPr="00456F9A" w:rsidRDefault="00A4676E" w:rsidP="00FD2E13">
      <w:pPr>
        <w:jc w:val="center"/>
        <w:rPr>
          <w:rFonts w:ascii="Arial" w:hAnsi="Arial" w:cs="Arial"/>
          <w:lang w:val="lt-LT"/>
        </w:rPr>
      </w:pPr>
    </w:p>
    <w:p w14:paraId="4F443FEE" w14:textId="22C2C9A4" w:rsidR="003F54B4" w:rsidRPr="00456F9A" w:rsidRDefault="00266FD7" w:rsidP="00F00515">
      <w:pPr>
        <w:jc w:val="both"/>
        <w:rPr>
          <w:rFonts w:ascii="Arial" w:hAnsi="Arial" w:cs="Arial"/>
          <w:color w:val="595959" w:themeColor="text1" w:themeTint="A6"/>
          <w:lang w:val="lt-LT"/>
        </w:rPr>
      </w:pPr>
      <w:r w:rsidRPr="00456F9A">
        <w:rPr>
          <w:rFonts w:ascii="Arial" w:hAnsi="Arial" w:cs="Arial"/>
          <w:color w:val="595959" w:themeColor="text1" w:themeTint="A6"/>
          <w:lang w:val="lt-LT"/>
        </w:rPr>
        <w:t>S</w:t>
      </w:r>
      <w:r w:rsidR="003F54B4" w:rsidRPr="00456F9A">
        <w:rPr>
          <w:rFonts w:ascii="Arial" w:hAnsi="Arial" w:cs="Arial"/>
          <w:color w:val="595959" w:themeColor="text1" w:themeTint="A6"/>
          <w:lang w:val="lt-LT"/>
        </w:rPr>
        <w:t>uma dienai skaičiuojama tokiu būdu:</w:t>
      </w:r>
      <w:r w:rsidR="00E22AEE" w:rsidRPr="00456F9A">
        <w:rPr>
          <w:rFonts w:ascii="Arial" w:hAnsi="Arial" w:cs="Arial"/>
          <w:color w:val="595959" w:themeColor="text1" w:themeTint="A6"/>
          <w:lang w:val="lt-LT"/>
        </w:rPr>
        <w:t xml:space="preserve"> </w:t>
      </w:r>
      <w:r w:rsidR="003F54B4" w:rsidRPr="00456F9A">
        <w:rPr>
          <w:rFonts w:ascii="Arial" w:hAnsi="Arial" w:cs="Arial"/>
          <w:color w:val="595959" w:themeColor="text1" w:themeTint="A6"/>
          <w:lang w:val="lt-LT"/>
        </w:rPr>
        <w:t>iki 14-os veiklos dienos: suma vienam dalyviui dienai, kaip nurodyta aukščiau pateiktoje lentelėje</w:t>
      </w:r>
      <w:r w:rsidR="00E22AEE" w:rsidRPr="00456F9A">
        <w:rPr>
          <w:rFonts w:ascii="Arial" w:hAnsi="Arial" w:cs="Arial"/>
          <w:color w:val="595959" w:themeColor="text1" w:themeTint="A6"/>
          <w:lang w:val="lt-LT"/>
        </w:rPr>
        <w:t xml:space="preserve"> </w:t>
      </w:r>
      <w:r w:rsidR="003F54B4" w:rsidRPr="00456F9A">
        <w:rPr>
          <w:rFonts w:ascii="Arial" w:hAnsi="Arial" w:cs="Arial"/>
          <w:color w:val="595959" w:themeColor="text1" w:themeTint="A6"/>
          <w:lang w:val="lt-LT"/>
        </w:rPr>
        <w:t>+</w:t>
      </w:r>
      <w:r w:rsidR="00E22AEE" w:rsidRPr="00456F9A">
        <w:rPr>
          <w:rFonts w:ascii="Arial" w:hAnsi="Arial" w:cs="Arial"/>
          <w:color w:val="595959" w:themeColor="text1" w:themeTint="A6"/>
          <w:lang w:val="lt-LT"/>
        </w:rPr>
        <w:t xml:space="preserve"> </w:t>
      </w:r>
      <w:r w:rsidR="006A463A" w:rsidRPr="00456F9A">
        <w:rPr>
          <w:rFonts w:ascii="Arial" w:hAnsi="Arial" w:cs="Arial"/>
          <w:color w:val="595959" w:themeColor="text1" w:themeTint="A6"/>
          <w:lang w:val="lt-LT"/>
        </w:rPr>
        <w:t>nuo 15-os iki 62</w:t>
      </w:r>
      <w:r w:rsidR="003F54B4" w:rsidRPr="00456F9A">
        <w:rPr>
          <w:rFonts w:ascii="Arial" w:hAnsi="Arial" w:cs="Arial"/>
          <w:color w:val="595959" w:themeColor="text1" w:themeTint="A6"/>
          <w:lang w:val="lt-LT"/>
        </w:rPr>
        <w:t>-os veiklos dienos: 70</w:t>
      </w:r>
      <w:r w:rsidR="00F00515">
        <w:rPr>
          <w:rFonts w:ascii="Arial" w:hAnsi="Arial" w:cs="Arial"/>
          <w:color w:val="595959" w:themeColor="text1" w:themeTint="A6"/>
          <w:lang w:val="lt-LT"/>
        </w:rPr>
        <w:t xml:space="preserve"> </w:t>
      </w:r>
      <w:r w:rsidR="003F54B4" w:rsidRPr="00456F9A">
        <w:rPr>
          <w:rFonts w:ascii="Arial" w:hAnsi="Arial" w:cs="Arial"/>
          <w:color w:val="595959" w:themeColor="text1" w:themeTint="A6"/>
          <w:lang w:val="lt-LT"/>
        </w:rPr>
        <w:t>% anksčiau lentelėje nurodytos sumos, vienam dalyviui dienai.</w:t>
      </w:r>
    </w:p>
    <w:tbl>
      <w:tblPr>
        <w:tblStyle w:val="TipTable"/>
        <w:tblW w:w="5000" w:type="pct"/>
        <w:tblLook w:val="04A0" w:firstRow="1" w:lastRow="0" w:firstColumn="1" w:lastColumn="0" w:noHBand="0" w:noVBand="1"/>
      </w:tblPr>
      <w:tblGrid>
        <w:gridCol w:w="627"/>
        <w:gridCol w:w="9557"/>
      </w:tblGrid>
      <w:tr w:rsidR="00715072" w:rsidRPr="00456F9A" w14:paraId="0D21F6D3" w14:textId="77777777" w:rsidTr="00BF023A">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0855729E" w14:textId="77777777" w:rsidR="00715072" w:rsidRPr="00456F9A" w:rsidRDefault="00715072" w:rsidP="00BF023A">
            <w:pPr>
              <w:rPr>
                <w:rFonts w:ascii="Arial" w:hAnsi="Arial" w:cs="Arial"/>
                <w:lang w:val="lt-LT"/>
              </w:rPr>
            </w:pPr>
            <w:r w:rsidRPr="00456F9A">
              <w:rPr>
                <w:rFonts w:ascii="Arial" w:hAnsi="Arial" w:cs="Arial"/>
                <w:noProof/>
                <w:lang w:val="lt-LT" w:eastAsia="lt-LT"/>
              </w:rPr>
              <w:lastRenderedPageBreak/>
              <mc:AlternateContent>
                <mc:Choice Requires="wpg">
                  <w:drawing>
                    <wp:inline distT="0" distB="0" distL="0" distR="0" wp14:anchorId="631E5D97" wp14:editId="1EF95634">
                      <wp:extent cx="141605" cy="141605"/>
                      <wp:effectExtent l="0" t="0" r="0" b="0"/>
                      <wp:docPr id="9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6" name="Rectangle 9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7" name="Freeform 9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D1B158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PfeggAADAoAAAOAAAAZHJzL2Uyb0RvYy54bWzcWtuOo0gSfV9p/wHxONK2i7ux2t1q9U0r&#10;zey2Zmo+gMLYRouBBapcPV8/JzITHK52QE6P5mXqoYzNIYhzIjIzMuD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0m0996CAAAMCgAAA4AAAAAAAAA&#10;AAAAAAAALgIAAGRycy9lMm9Eb2MueG1sUEsBAi0AFAAGAAgAAAAhAAXiDD3ZAAAAAwEAAA8AAAAA&#10;AAAAAAAAAAAA1AoAAGRycy9kb3ducmV2LnhtbFBLBQYAAAAABAAEAPMAAADaCwAAAAA=&#10;">
                      <v:rect id="Rectangle 9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CwcMA&#10;AADbAAAADwAAAGRycy9kb3ducmV2LnhtbESPQWsCMRSE70L/Q3iF3jRZq9JdzUoplFovotX7Y/Pc&#10;Xbp5WZKo23/fFAoeh5n5hlmtB9uJK/nQOtaQTRQI4sqZlmsNx6/38QuIEJENdo5Jww8FWJcPoxUW&#10;xt14T9dDrEWCcChQQxNjX0gZqoYshonriZN3dt5iTNLX0ni8Jbjt5FSphbTYclposKe3hqrvw8Vq&#10;+FC7/HSpDauZzKbP7fZzn/u51k+Pw+sSRKQh3sP/7Y3RkC/g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JCwcMAAADbAAAADwAAAAAAAAAAAAAAAACYAgAAZHJzL2Rv&#10;d25yZXYueG1sUEsFBgAAAAAEAAQA9QAAAIgDAAAAAA==&#10;" fillcolor="#0f6fc6 [3204]" stroked="f" strokeweight="0"/>
                      <v:shape id="Freeform 9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3ecMA&#10;AADbAAAADwAAAGRycy9kb3ducmV2LnhtbESPT4vCMBTE7wv7HcJb8Lam7sG61SgiCHoQ/9+fzbOt&#10;Ni/dJmr10xtB2OMwM79hBqPGlOJKtSssK+i0IxDEqdUFZwp22+l3D4TzyBpLy6TgTg5Gw8+PASba&#10;3nhN143PRICwS1BB7n2VSOnSnAy6tq2Ig3e0tUEfZJ1JXeMtwE0pf6KoKw0WHBZyrGiSU3reXIyC&#10;5cGeHtu/VVbu59XO6kUar+KeUq2vZtwH4anx/+F3e6YV/Mbw+hJ+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3e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11AD31E" w14:textId="1A696453" w:rsidR="00715072" w:rsidRPr="00456F9A" w:rsidRDefault="004A56BB" w:rsidP="00F00515">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lt-LT"/>
              </w:rPr>
            </w:pPr>
            <w:r w:rsidRPr="00456F9A">
              <w:rPr>
                <w:rFonts w:ascii="Arial" w:hAnsi="Arial" w:cs="Arial"/>
                <w:color w:val="auto"/>
                <w:sz w:val="18"/>
                <w:szCs w:val="18"/>
                <w:lang w:val="lt-LT"/>
              </w:rPr>
              <w:t>Paraiškos formoje pragyvenimo išlaidos apskaičiuojamos automatiškai, prie atitinkamos(-ų) šalies(-</w:t>
            </w:r>
            <w:proofErr w:type="spellStart"/>
            <w:r w:rsidRPr="00456F9A">
              <w:rPr>
                <w:rFonts w:ascii="Arial" w:hAnsi="Arial" w:cs="Arial"/>
                <w:color w:val="auto"/>
                <w:sz w:val="18"/>
                <w:szCs w:val="18"/>
                <w:lang w:val="lt-LT"/>
              </w:rPr>
              <w:t>ių</w:t>
            </w:r>
            <w:proofErr w:type="spellEnd"/>
            <w:r w:rsidRPr="00456F9A">
              <w:rPr>
                <w:rFonts w:ascii="Arial" w:hAnsi="Arial" w:cs="Arial"/>
                <w:color w:val="auto"/>
                <w:sz w:val="18"/>
                <w:szCs w:val="18"/>
                <w:lang w:val="lt-LT"/>
              </w:rPr>
              <w:t>) grupės (-</w:t>
            </w:r>
            <w:proofErr w:type="spellStart"/>
            <w:r w:rsidRPr="00456F9A">
              <w:rPr>
                <w:rFonts w:ascii="Arial" w:hAnsi="Arial" w:cs="Arial"/>
                <w:color w:val="auto"/>
                <w:sz w:val="18"/>
                <w:szCs w:val="18"/>
                <w:lang w:val="lt-LT"/>
              </w:rPr>
              <w:t>ių</w:t>
            </w:r>
            <w:proofErr w:type="spellEnd"/>
            <w:r w:rsidRPr="00456F9A">
              <w:rPr>
                <w:rFonts w:ascii="Arial" w:hAnsi="Arial" w:cs="Arial"/>
                <w:color w:val="auto"/>
                <w:sz w:val="18"/>
                <w:szCs w:val="18"/>
                <w:lang w:val="lt-LT"/>
              </w:rPr>
              <w:t>) nurodžius planuojamą dalyvių skaičių ir mobilumo veiklos trukmės vidurkį, įskaitant kelionę (dienomis). Kad duomenys paraiškoje būtų suvesti teisingai ir biudžetas apskaičiuotas tinkamai paraiškos teikėj</w:t>
            </w:r>
            <w:r w:rsidR="002D115A">
              <w:rPr>
                <w:rFonts w:ascii="Arial" w:hAnsi="Arial" w:cs="Arial"/>
                <w:color w:val="auto"/>
                <w:sz w:val="18"/>
                <w:szCs w:val="18"/>
                <w:lang w:val="lt-LT"/>
              </w:rPr>
              <w:t>ui rekomenduojama</w:t>
            </w:r>
            <w:r w:rsidRPr="00456F9A">
              <w:rPr>
                <w:rFonts w:ascii="Arial" w:hAnsi="Arial" w:cs="Arial"/>
                <w:color w:val="auto"/>
                <w:sz w:val="18"/>
                <w:szCs w:val="18"/>
                <w:lang w:val="lt-LT"/>
              </w:rPr>
              <w:t xml:space="preserve"> naudotis „</w:t>
            </w:r>
            <w:r w:rsidR="0084526D" w:rsidRPr="00456F9A">
              <w:rPr>
                <w:rFonts w:ascii="Arial" w:hAnsi="Arial" w:cs="Arial"/>
                <w:color w:val="auto"/>
                <w:sz w:val="18"/>
                <w:szCs w:val="18"/>
                <w:lang w:val="lt-LT"/>
              </w:rPr>
              <w:t>20</w:t>
            </w:r>
            <w:r w:rsidR="0084526D">
              <w:rPr>
                <w:rFonts w:ascii="Arial" w:hAnsi="Arial" w:cs="Arial"/>
                <w:color w:val="auto"/>
                <w:sz w:val="18"/>
                <w:szCs w:val="18"/>
                <w:lang w:val="lt-LT"/>
              </w:rPr>
              <w:t xml:space="preserve">20 </w:t>
            </w:r>
            <w:r w:rsidRPr="00456F9A">
              <w:rPr>
                <w:rFonts w:ascii="Arial" w:hAnsi="Arial" w:cs="Arial"/>
                <w:color w:val="auto"/>
                <w:sz w:val="18"/>
                <w:szCs w:val="18"/>
                <w:lang w:val="lt-LT"/>
              </w:rPr>
              <w:t xml:space="preserve">m. </w:t>
            </w:r>
            <w:proofErr w:type="spellStart"/>
            <w:r w:rsidRPr="00456F9A">
              <w:rPr>
                <w:rFonts w:ascii="Arial" w:hAnsi="Arial" w:cs="Arial"/>
                <w:color w:val="auto"/>
                <w:sz w:val="18"/>
                <w:szCs w:val="18"/>
                <w:lang w:val="lt-LT"/>
              </w:rPr>
              <w:t>mobilumų</w:t>
            </w:r>
            <w:proofErr w:type="spellEnd"/>
            <w:r w:rsidRPr="00456F9A">
              <w:rPr>
                <w:rFonts w:ascii="Arial" w:hAnsi="Arial" w:cs="Arial"/>
                <w:color w:val="auto"/>
                <w:sz w:val="18"/>
                <w:szCs w:val="18"/>
                <w:lang w:val="lt-LT"/>
              </w:rPr>
              <w:t xml:space="preserve"> skaičiuokle“, kurią bus privaloma pateikti kartu su paraiška. Skaičiuoklę rasite </w:t>
            </w:r>
            <w:r w:rsidR="0084526D" w:rsidRPr="005264A0">
              <w:rPr>
                <w:rStyle w:val="Hyperlink"/>
                <w:rFonts w:ascii="Arial" w:hAnsi="Arial" w:cs="Arial"/>
                <w:sz w:val="18"/>
                <w:szCs w:val="18"/>
                <w:lang w:val="lt-LT"/>
              </w:rPr>
              <w:t>http://www.erasmus-plius.lt/puslapis/programos-vadovas-ir-kiti-dokumentai-216</w:t>
            </w:r>
            <w:r w:rsidRPr="00456F9A">
              <w:rPr>
                <w:rFonts w:ascii="Arial" w:hAnsi="Arial" w:cs="Arial"/>
                <w:color w:val="auto"/>
                <w:sz w:val="18"/>
                <w:szCs w:val="18"/>
                <w:lang w:val="lt-LT"/>
              </w:rPr>
              <w:t>.</w:t>
            </w:r>
            <w:r w:rsidR="00715072" w:rsidRPr="00456F9A">
              <w:rPr>
                <w:rFonts w:ascii="Arial" w:hAnsi="Arial" w:cs="Arial"/>
                <w:color w:val="auto"/>
                <w:sz w:val="18"/>
                <w:szCs w:val="18"/>
                <w:lang w:val="lt-LT"/>
              </w:rPr>
              <w:t xml:space="preserve"> </w:t>
            </w:r>
          </w:p>
        </w:tc>
      </w:tr>
    </w:tbl>
    <w:p w14:paraId="506EA629" w14:textId="77777777" w:rsidR="00732009" w:rsidRPr="00732009" w:rsidRDefault="00732009" w:rsidP="009C4D65">
      <w:pPr>
        <w:rPr>
          <w:rFonts w:ascii="Arial" w:hAnsi="Arial" w:cs="Arial"/>
          <w:color w:val="595959" w:themeColor="text1" w:themeTint="A6"/>
          <w:sz w:val="10"/>
          <w:szCs w:val="10"/>
          <w:lang w:val="lt-LT"/>
        </w:rPr>
      </w:pPr>
    </w:p>
    <w:p w14:paraId="43F09A50" w14:textId="568EAE6F" w:rsidR="006A5F37" w:rsidRPr="00456F9A" w:rsidRDefault="00D827D3" w:rsidP="00F00515">
      <w:pPr>
        <w:jc w:val="both"/>
        <w:rPr>
          <w:rFonts w:ascii="Arial" w:hAnsi="Arial" w:cs="Arial"/>
          <w:color w:val="595959" w:themeColor="text1" w:themeTint="A6"/>
          <w:lang w:val="lt-LT"/>
        </w:rPr>
      </w:pPr>
      <w:r w:rsidRPr="00456F9A">
        <w:rPr>
          <w:rFonts w:ascii="Arial" w:hAnsi="Arial" w:cs="Arial"/>
          <w:color w:val="595959" w:themeColor="text1" w:themeTint="A6"/>
          <w:lang w:val="lt-LT"/>
        </w:rPr>
        <w:t>Tuo atveju, jeigu mobilumo laikotarpiu yra numatyta pertrauka, apskaičiuojant dotaciją pragyvenimo išlaidoms padengti pertraukos laikotarpis nėra įskaičiuojamas.</w:t>
      </w:r>
    </w:p>
    <w:p w14:paraId="005CC5E9" w14:textId="2F13D4A5" w:rsidR="006A5F37" w:rsidRPr="00456F9A" w:rsidRDefault="006A5F37" w:rsidP="009C4D65">
      <w:pPr>
        <w:pStyle w:val="Heading2"/>
        <w:rPr>
          <w:rFonts w:ascii="Arial" w:hAnsi="Arial" w:cs="Arial"/>
          <w:lang w:val="lt-LT"/>
        </w:rPr>
      </w:pPr>
      <w:bookmarkStart w:id="125" w:name="_Toc25221626"/>
      <w:r w:rsidRPr="00456F9A">
        <w:rPr>
          <w:rFonts w:ascii="Arial" w:hAnsi="Arial" w:cs="Arial"/>
          <w:lang w:val="lt-LT"/>
        </w:rPr>
        <w:t>Išankstinio planavimo vizitai (tik „</w:t>
      </w:r>
      <w:proofErr w:type="spellStart"/>
      <w:r w:rsidRPr="00456F9A">
        <w:rPr>
          <w:rFonts w:ascii="Arial" w:hAnsi="Arial" w:cs="Arial"/>
          <w:lang w:val="lt-LT"/>
        </w:rPr>
        <w:t>E</w:t>
      </w:r>
      <w:r w:rsidR="002461E6" w:rsidRPr="00456F9A">
        <w:rPr>
          <w:rFonts w:ascii="Arial" w:hAnsi="Arial" w:cs="Arial"/>
          <w:caps w:val="0"/>
          <w:lang w:val="lt-LT"/>
        </w:rPr>
        <w:t>rasmus</w:t>
      </w:r>
      <w:r w:rsidRPr="00456F9A">
        <w:rPr>
          <w:rFonts w:ascii="Arial" w:hAnsi="Arial" w:cs="Arial"/>
          <w:lang w:val="lt-LT"/>
        </w:rPr>
        <w:t>Pro</w:t>
      </w:r>
      <w:proofErr w:type="spellEnd"/>
      <w:r w:rsidRPr="00456F9A">
        <w:rPr>
          <w:rFonts w:ascii="Arial" w:hAnsi="Arial" w:cs="Arial"/>
          <w:lang w:val="lt-LT"/>
        </w:rPr>
        <w:t>“)</w:t>
      </w:r>
      <w:bookmarkEnd w:id="125"/>
    </w:p>
    <w:p w14:paraId="02211CC4" w14:textId="77777777" w:rsidR="006A5F37" w:rsidRPr="00456F9A" w:rsidRDefault="006A5F37" w:rsidP="00F00515">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Išankstinių vizitų tikslas yra kartu su partneriais suplanuoti būsimus ilgalaikius mokinių </w:t>
      </w:r>
      <w:proofErr w:type="spellStart"/>
      <w:r w:rsidRPr="00456F9A">
        <w:rPr>
          <w:rFonts w:ascii="Arial" w:hAnsi="Arial" w:cs="Arial"/>
          <w:color w:val="595959" w:themeColor="text1" w:themeTint="A6"/>
          <w:lang w:val="lt-LT"/>
        </w:rPr>
        <w:t>mobilumus</w:t>
      </w:r>
      <w:proofErr w:type="spellEnd"/>
      <w:r w:rsidRPr="00456F9A">
        <w:rPr>
          <w:rFonts w:ascii="Arial" w:hAnsi="Arial" w:cs="Arial"/>
          <w:color w:val="595959" w:themeColor="text1" w:themeTint="A6"/>
          <w:lang w:val="lt-LT"/>
        </w:rPr>
        <w:t>. Vizite gali dalyvauti siunčiančiosios institucijos personalas (profesijos mokytojai, dėstytojai, projektų koordinatoriai ir pan.):</w:t>
      </w:r>
    </w:p>
    <w:p w14:paraId="4B59499F" w14:textId="2948E8BD" w:rsidR="006A5F37" w:rsidRPr="00456F9A" w:rsidRDefault="006A5F37" w:rsidP="00F00515">
      <w:pPr>
        <w:pStyle w:val="ListParagraph"/>
        <w:numPr>
          <w:ilvl w:val="0"/>
          <w:numId w:val="26"/>
        </w:num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Vizitas </w:t>
      </w:r>
      <w:r w:rsidR="00287B02" w:rsidRPr="00456F9A">
        <w:rPr>
          <w:rFonts w:ascii="Arial" w:hAnsi="Arial" w:cs="Arial"/>
          <w:color w:val="595959" w:themeColor="text1" w:themeTint="A6"/>
          <w:lang w:val="lt-LT"/>
        </w:rPr>
        <w:t xml:space="preserve">vienoje priimančioje organizacijoje </w:t>
      </w:r>
      <w:r w:rsidRPr="00456F9A">
        <w:rPr>
          <w:rFonts w:ascii="Arial" w:hAnsi="Arial" w:cs="Arial"/>
          <w:color w:val="595959" w:themeColor="text1" w:themeTint="A6"/>
          <w:lang w:val="lt-LT"/>
        </w:rPr>
        <w:t xml:space="preserve">gali trukti nuo </w:t>
      </w:r>
      <w:r w:rsidR="002461E6" w:rsidRPr="00456F9A">
        <w:rPr>
          <w:rFonts w:ascii="Arial" w:hAnsi="Arial" w:cs="Arial"/>
          <w:color w:val="595959" w:themeColor="text1" w:themeTint="A6"/>
          <w:lang w:val="lt-LT"/>
        </w:rPr>
        <w:t>1</w:t>
      </w:r>
      <w:r w:rsidRPr="00456F9A">
        <w:rPr>
          <w:rFonts w:ascii="Arial" w:hAnsi="Arial" w:cs="Arial"/>
          <w:color w:val="595959" w:themeColor="text1" w:themeTint="A6"/>
          <w:lang w:val="lt-LT"/>
        </w:rPr>
        <w:t xml:space="preserve"> iki ilgiausiai </w:t>
      </w:r>
      <w:r w:rsidR="002461E6" w:rsidRPr="00456F9A">
        <w:rPr>
          <w:rFonts w:ascii="Arial" w:hAnsi="Arial" w:cs="Arial"/>
          <w:color w:val="595959" w:themeColor="text1" w:themeTint="A6"/>
          <w:lang w:val="lt-LT"/>
        </w:rPr>
        <w:t>3</w:t>
      </w:r>
      <w:r w:rsidRPr="00456F9A">
        <w:rPr>
          <w:rFonts w:ascii="Arial" w:hAnsi="Arial" w:cs="Arial"/>
          <w:color w:val="595959" w:themeColor="text1" w:themeTint="A6"/>
          <w:lang w:val="lt-LT"/>
        </w:rPr>
        <w:t xml:space="preserve"> dienų, neskaitant kelionės dienų. Jeigu yra kelios priimančiosios organizacijos, vizitai gali būti organizuojami kiekvienoje iš jų.</w:t>
      </w:r>
    </w:p>
    <w:p w14:paraId="3B6A2660" w14:textId="42F992CD" w:rsidR="006A5F37" w:rsidRPr="00456F9A" w:rsidRDefault="006A5F37" w:rsidP="00F00515">
      <w:pPr>
        <w:pStyle w:val="ListParagraph"/>
        <w:numPr>
          <w:ilvl w:val="0"/>
          <w:numId w:val="26"/>
        </w:num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Vizite gali dalyvauti tik </w:t>
      </w:r>
      <w:r w:rsidR="002461E6" w:rsidRPr="00456F9A">
        <w:rPr>
          <w:rFonts w:ascii="Arial" w:hAnsi="Arial" w:cs="Arial"/>
          <w:color w:val="595959" w:themeColor="text1" w:themeTint="A6"/>
          <w:lang w:val="lt-LT"/>
        </w:rPr>
        <w:t>1</w:t>
      </w:r>
      <w:r w:rsidRPr="00456F9A">
        <w:rPr>
          <w:rFonts w:ascii="Arial" w:hAnsi="Arial" w:cs="Arial"/>
          <w:color w:val="595959" w:themeColor="text1" w:themeTint="A6"/>
          <w:lang w:val="lt-LT"/>
        </w:rPr>
        <w:t xml:space="preserve"> asmuo </w:t>
      </w:r>
      <w:r w:rsidR="002461E6" w:rsidRPr="00456F9A">
        <w:rPr>
          <w:rFonts w:ascii="Arial" w:hAnsi="Arial" w:cs="Arial"/>
          <w:color w:val="595959" w:themeColor="text1" w:themeTint="A6"/>
          <w:lang w:val="lt-LT"/>
        </w:rPr>
        <w:t>1</w:t>
      </w:r>
      <w:r w:rsidRPr="00456F9A">
        <w:rPr>
          <w:rFonts w:ascii="Arial" w:hAnsi="Arial" w:cs="Arial"/>
          <w:color w:val="595959" w:themeColor="text1" w:themeTint="A6"/>
          <w:lang w:val="lt-LT"/>
        </w:rPr>
        <w:t xml:space="preserve"> priimančioje organizacijoje.</w:t>
      </w:r>
    </w:p>
    <w:p w14:paraId="724F11AE" w14:textId="34B2CD9E" w:rsidR="006A5F37" w:rsidRPr="00456F9A" w:rsidRDefault="006A5F37" w:rsidP="00F00515">
      <w:pPr>
        <w:pStyle w:val="ListParagraph"/>
        <w:numPr>
          <w:ilvl w:val="0"/>
          <w:numId w:val="26"/>
        </w:num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Vizitas toje pačioje priimančiojoje organizacijoje gali vykti tik </w:t>
      </w:r>
      <w:r w:rsidR="002461E6" w:rsidRPr="00456F9A">
        <w:rPr>
          <w:rFonts w:ascii="Arial" w:hAnsi="Arial" w:cs="Arial"/>
          <w:color w:val="595959" w:themeColor="text1" w:themeTint="A6"/>
          <w:lang w:val="lt-LT"/>
        </w:rPr>
        <w:t>1</w:t>
      </w:r>
      <w:r w:rsidRPr="00456F9A">
        <w:rPr>
          <w:rFonts w:ascii="Arial" w:hAnsi="Arial" w:cs="Arial"/>
          <w:color w:val="595959" w:themeColor="text1" w:themeTint="A6"/>
          <w:lang w:val="lt-LT"/>
        </w:rPr>
        <w:t xml:space="preserve"> kartą.</w:t>
      </w:r>
    </w:p>
    <w:p w14:paraId="5E663420" w14:textId="77777777" w:rsidR="00D827D3" w:rsidRDefault="006A5F37" w:rsidP="00F00515">
      <w:pPr>
        <w:jc w:val="both"/>
        <w:rPr>
          <w:rFonts w:ascii="Arial" w:hAnsi="Arial" w:cs="Arial"/>
          <w:color w:val="595959" w:themeColor="text1" w:themeTint="A6"/>
          <w:lang w:val="lt-LT"/>
        </w:rPr>
      </w:pPr>
      <w:r w:rsidRPr="00456F9A">
        <w:rPr>
          <w:rFonts w:ascii="Arial" w:hAnsi="Arial" w:cs="Arial"/>
          <w:color w:val="595959" w:themeColor="text1" w:themeTint="A6"/>
          <w:lang w:val="lt-LT"/>
        </w:rPr>
        <w:t>Taikomos tos pačios kelionės ir pragyvenimo išlaidos kaip organizuojant personalo</w:t>
      </w:r>
      <w:r w:rsidR="00BC6CAD" w:rsidRPr="00456F9A">
        <w:rPr>
          <w:rFonts w:ascii="Arial" w:hAnsi="Arial" w:cs="Arial"/>
          <w:color w:val="595959" w:themeColor="text1" w:themeTint="A6"/>
          <w:lang w:val="lt-LT"/>
        </w:rPr>
        <w:t xml:space="preserve"> (dalyvių)</w:t>
      </w:r>
      <w:r w:rsidRPr="00456F9A">
        <w:rPr>
          <w:rFonts w:ascii="Arial" w:hAnsi="Arial" w:cs="Arial"/>
          <w:color w:val="595959" w:themeColor="text1" w:themeTint="A6"/>
          <w:lang w:val="lt-LT"/>
        </w:rPr>
        <w:t xml:space="preserve"> mobilumą.</w:t>
      </w:r>
    </w:p>
    <w:p w14:paraId="7614843D" w14:textId="77777777" w:rsidR="00732009" w:rsidRPr="00456F9A" w:rsidRDefault="00732009" w:rsidP="00773DAE">
      <w:pPr>
        <w:rPr>
          <w:rFonts w:ascii="Arial" w:hAnsi="Arial" w:cs="Arial"/>
          <w:color w:val="595959" w:themeColor="text1" w:themeTint="A6"/>
          <w:lang w:val="lt-LT"/>
        </w:rPr>
      </w:pPr>
    </w:p>
    <w:p w14:paraId="11EA8978" w14:textId="1FF9C0B6" w:rsidR="007C4BDD" w:rsidRPr="00456F9A" w:rsidRDefault="001D56F4" w:rsidP="00732009">
      <w:pPr>
        <w:pStyle w:val="Heading2"/>
        <w:spacing w:before="120"/>
        <w:rPr>
          <w:rFonts w:ascii="Arial" w:hAnsi="Arial" w:cs="Arial"/>
          <w:lang w:val="lt-LT"/>
        </w:rPr>
      </w:pPr>
      <w:bookmarkStart w:id="126" w:name="_Toc25221627"/>
      <w:r w:rsidRPr="00456F9A">
        <w:rPr>
          <w:rFonts w:ascii="Arial" w:hAnsi="Arial" w:cs="Arial"/>
          <w:lang w:val="lt-LT"/>
        </w:rPr>
        <w:t xml:space="preserve">Dalyvių su specialiaisiais poreikiais </w:t>
      </w:r>
      <w:r w:rsidR="00A96817" w:rsidRPr="00456F9A">
        <w:rPr>
          <w:rFonts w:ascii="Arial" w:hAnsi="Arial" w:cs="Arial"/>
          <w:lang w:val="lt-LT"/>
        </w:rPr>
        <w:t>ypatingosios</w:t>
      </w:r>
      <w:r w:rsidRPr="00456F9A">
        <w:rPr>
          <w:rFonts w:ascii="Arial" w:hAnsi="Arial" w:cs="Arial"/>
          <w:lang w:val="lt-LT"/>
        </w:rPr>
        <w:t xml:space="preserve"> išlaidos</w:t>
      </w:r>
      <w:bookmarkEnd w:id="126"/>
    </w:p>
    <w:p w14:paraId="6DA86BE6" w14:textId="77777777" w:rsidR="004230E3" w:rsidRPr="00456F9A" w:rsidRDefault="004230E3" w:rsidP="00F00515">
      <w:pPr>
        <w:spacing w:before="120" w:after="0"/>
        <w:jc w:val="both"/>
        <w:rPr>
          <w:rFonts w:ascii="Arial" w:hAnsi="Arial" w:cs="Arial"/>
          <w:color w:val="595959" w:themeColor="text1" w:themeTint="A6"/>
          <w:lang w:val="lt-LT"/>
        </w:rPr>
      </w:pPr>
      <w:r w:rsidRPr="00456F9A">
        <w:rPr>
          <w:rFonts w:ascii="Arial" w:hAnsi="Arial" w:cs="Arial"/>
          <w:color w:val="595959" w:themeColor="text1" w:themeTint="A6"/>
          <w:lang w:val="lt-LT"/>
        </w:rPr>
        <w:t>Paraiškoje yra galimybė numatyti papildomas lėšas specialiųjų</w:t>
      </w:r>
      <w:r w:rsidR="00D72118" w:rsidRPr="00456F9A">
        <w:rPr>
          <w:rFonts w:ascii="Arial" w:hAnsi="Arial" w:cs="Arial"/>
          <w:color w:val="595959" w:themeColor="text1" w:themeTint="A6"/>
          <w:lang w:val="lt-LT"/>
        </w:rPr>
        <w:t xml:space="preserve"> poreikių dalyviams. Programoje </w:t>
      </w:r>
      <w:r w:rsidRPr="00456F9A">
        <w:rPr>
          <w:rFonts w:ascii="Arial" w:hAnsi="Arial" w:cs="Arial"/>
          <w:color w:val="595959" w:themeColor="text1" w:themeTint="A6"/>
          <w:lang w:val="lt-LT"/>
        </w:rPr>
        <w:t>„Erasmus+“</w:t>
      </w:r>
      <w:r w:rsidR="00D72118" w:rsidRPr="00456F9A">
        <w:rPr>
          <w:rFonts w:ascii="Arial" w:hAnsi="Arial" w:cs="Arial"/>
          <w:color w:val="595959" w:themeColor="text1" w:themeTint="A6"/>
          <w:lang w:val="lt-LT"/>
        </w:rPr>
        <w:t xml:space="preserve"> </w:t>
      </w:r>
      <w:r w:rsidRPr="00456F9A">
        <w:rPr>
          <w:rFonts w:ascii="Arial" w:hAnsi="Arial" w:cs="Arial"/>
          <w:color w:val="595959" w:themeColor="text1" w:themeTint="A6"/>
          <w:lang w:val="lt-LT"/>
        </w:rPr>
        <w:t>specialiųjų poreikių turintis asmuo apibūdinamas kaip progr</w:t>
      </w:r>
      <w:r w:rsidR="005E2465" w:rsidRPr="00456F9A">
        <w:rPr>
          <w:rFonts w:ascii="Arial" w:hAnsi="Arial" w:cs="Arial"/>
          <w:color w:val="595959" w:themeColor="text1" w:themeTint="A6"/>
          <w:lang w:val="lt-LT"/>
        </w:rPr>
        <w:t>amos dalyvis, kuris turi fizinių</w:t>
      </w:r>
      <w:r w:rsidRPr="00456F9A">
        <w:rPr>
          <w:rFonts w:ascii="Arial" w:hAnsi="Arial" w:cs="Arial"/>
          <w:color w:val="595959" w:themeColor="text1" w:themeTint="A6"/>
          <w:lang w:val="lt-LT"/>
        </w:rPr>
        <w:t>, protin</w:t>
      </w:r>
      <w:r w:rsidR="005E2465" w:rsidRPr="00456F9A">
        <w:rPr>
          <w:rFonts w:ascii="Arial" w:hAnsi="Arial" w:cs="Arial"/>
          <w:color w:val="595959" w:themeColor="text1" w:themeTint="A6"/>
          <w:lang w:val="lt-LT"/>
        </w:rPr>
        <w:t>ių</w:t>
      </w:r>
      <w:r w:rsidRPr="00456F9A">
        <w:rPr>
          <w:rFonts w:ascii="Arial" w:hAnsi="Arial" w:cs="Arial"/>
          <w:color w:val="595959" w:themeColor="text1" w:themeTint="A6"/>
          <w:lang w:val="lt-LT"/>
        </w:rPr>
        <w:t xml:space="preserve"> ar kitų su sveikata susijusių sunkumų</w:t>
      </w:r>
      <w:r w:rsidR="005E2465" w:rsidRPr="00456F9A">
        <w:rPr>
          <w:rFonts w:ascii="Arial" w:hAnsi="Arial" w:cs="Arial"/>
          <w:color w:val="595959" w:themeColor="text1" w:themeTint="A6"/>
          <w:lang w:val="lt-LT"/>
        </w:rPr>
        <w:t>,</w:t>
      </w:r>
      <w:r w:rsidRPr="00456F9A">
        <w:rPr>
          <w:rFonts w:ascii="Arial" w:hAnsi="Arial" w:cs="Arial"/>
          <w:color w:val="595959" w:themeColor="text1" w:themeTint="A6"/>
          <w:lang w:val="lt-LT"/>
        </w:rPr>
        <w:t xml:space="preserve"> kurie gali apsunkinti jo dalyvavimą mobilumo veikloje.</w:t>
      </w:r>
    </w:p>
    <w:p w14:paraId="0D2ED22C" w14:textId="77777777" w:rsidR="009279F3" w:rsidRPr="00456F9A" w:rsidRDefault="009279F3" w:rsidP="00732009">
      <w:pPr>
        <w:spacing w:before="0" w:after="0"/>
        <w:rPr>
          <w:rFonts w:ascii="Arial" w:hAnsi="Arial" w:cs="Arial"/>
          <w:color w:val="595959" w:themeColor="text1" w:themeTint="A6"/>
          <w:lang w:val="lt-LT"/>
        </w:rPr>
      </w:pPr>
    </w:p>
    <w:tbl>
      <w:tblPr>
        <w:tblStyle w:val="TipTable"/>
        <w:tblW w:w="5000" w:type="pct"/>
        <w:tblLook w:val="04A0" w:firstRow="1" w:lastRow="0" w:firstColumn="1" w:lastColumn="0" w:noHBand="0" w:noVBand="1"/>
      </w:tblPr>
      <w:tblGrid>
        <w:gridCol w:w="627"/>
        <w:gridCol w:w="9557"/>
      </w:tblGrid>
      <w:tr w:rsidR="008D0316" w:rsidRPr="00456F9A" w14:paraId="45C17E1C" w14:textId="77777777" w:rsidTr="00770029">
        <w:trPr>
          <w:trHeight w:val="822"/>
        </w:trPr>
        <w:tc>
          <w:tcPr>
            <w:cnfStyle w:val="001000000000" w:firstRow="0" w:lastRow="0" w:firstColumn="1" w:lastColumn="0" w:oddVBand="0" w:evenVBand="0" w:oddHBand="0" w:evenHBand="0" w:firstRowFirstColumn="0" w:firstRowLastColumn="0" w:lastRowFirstColumn="0" w:lastRowLastColumn="0"/>
            <w:tcW w:w="308" w:type="pct"/>
          </w:tcPr>
          <w:p w14:paraId="503FE76B" w14:textId="77777777" w:rsidR="008D0316" w:rsidRPr="00456F9A" w:rsidRDefault="008D0316" w:rsidP="00770029">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2B0FD409" wp14:editId="19462B46">
                      <wp:extent cx="141605" cy="141605"/>
                      <wp:effectExtent l="0" t="0" r="0" b="0"/>
                      <wp:docPr id="8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4" name="Rectangle 84"/>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85" name="Freeform 8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38B4CF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At0+fV6CAAALSgAAA4AAAAAAAAA&#10;AAAAAAAALgIAAGRycy9lMm9Eb2MueG1sUEsBAi0AFAAGAAgAAAAhAAXiDD3ZAAAAAwEAAA8AAAAA&#10;AAAAAAAAAAAA1AoAAGRycy9kb3ducmV2LnhtbFBLBQYAAAAABAAEAPMAAADaCwAAAAA=&#10;">
                      <v:rect id="Rectangle 8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778UA&#10;AADbAAAADwAAAGRycy9kb3ducmV2LnhtbESPT2vCQBTE74LfYXmCN91YpGjqKiIEmkNpG6W9vmaf&#10;STD7NmQ3f9pP3y0UPA4z8xtmdxhNLXpqXWVZwWoZgSDOra64UHA5J4sNCOeRNdaWScE3OTjsp5Md&#10;xtoO/E595gsRIOxiVFB638RSurwkg25pG+LgXW1r0AfZFlK3OAS4qeVDFD1KgxWHhRIbOpWU37LO&#10;KPjapmP62v28bT/M51G6oWqSl0yp+Ww8PoHwNPp7+L/9rBVs1vD3JfwA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bvvxQAAANsAAAAPAAAAAAAAAAAAAAAAAJgCAABkcnMv&#10;ZG93bnJldi54bWxQSwUGAAAAAAQABAD1AAAAigMAAAAA&#10;" fillcolor="#5b9bd5" stroked="f" strokeweight="0"/>
                      <v:shape id="Freeform 8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aSMMA&#10;AADbAAAADwAAAGRycy9kb3ducmV2LnhtbESPT4vCMBTE74LfITzBm6YuuJZqFBEW9CD+3fuzebbV&#10;5qU2Ubv76c2CsMdhZn7DTGaNKcWDaldYVjDoRyCIU6sLzhQcD1+9GITzyBpLy6TghxzMpu3WBBNt&#10;n7yjx95nIkDYJagg975KpHRpTgZd31bEwTvb2qAPss6krvEZ4KaUH1H0KQ0WHBZyrGiRU3rd342C&#10;zclefg+3bVZ+r6qj1et0tB3FSnU7zXwMwlPj/8Pv9lIriIfw9y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baSM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E9DC5FE" w14:textId="497E8C4E" w:rsidR="008D0316" w:rsidRPr="00456F9A" w:rsidRDefault="008D0316" w:rsidP="00F00515">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lang w:val="lt-LT"/>
              </w:rPr>
            </w:pPr>
            <w:r w:rsidRPr="00456F9A">
              <w:rPr>
                <w:rFonts w:ascii="Arial" w:hAnsi="Arial" w:cs="Arial"/>
                <w:color w:val="auto"/>
                <w:sz w:val="18"/>
                <w:szCs w:val="18"/>
                <w:lang w:val="lt-LT"/>
              </w:rPr>
              <w:t xml:space="preserve">Šioms išlaidoms normos netaikomos, remiamasi realiomis kainomis. Už lėšas, skirtas dalyviams, turintiems specialiųjų poreikių, atsiskaitoma pagal realias išlaidas ir remiantis jas pagrindžiančiais </w:t>
            </w:r>
            <w:r w:rsidR="004E2B62" w:rsidRPr="00456F9A">
              <w:rPr>
                <w:rFonts w:ascii="Arial" w:hAnsi="Arial" w:cs="Arial"/>
                <w:color w:val="auto"/>
                <w:sz w:val="18"/>
                <w:szCs w:val="18"/>
                <w:lang w:val="lt-LT"/>
              </w:rPr>
              <w:t>dokumentais (sąskaitomis faktūromis</w:t>
            </w:r>
            <w:r w:rsidRPr="00456F9A">
              <w:rPr>
                <w:rFonts w:ascii="Arial" w:hAnsi="Arial" w:cs="Arial"/>
                <w:color w:val="auto"/>
                <w:sz w:val="18"/>
                <w:szCs w:val="18"/>
                <w:lang w:val="lt-LT"/>
              </w:rPr>
              <w:t>, mokėjimo dokumentais ir pan.).</w:t>
            </w:r>
          </w:p>
        </w:tc>
      </w:tr>
    </w:tbl>
    <w:p w14:paraId="3FE95952" w14:textId="77777777" w:rsidR="00732009" w:rsidRDefault="00732009" w:rsidP="004230E3">
      <w:pPr>
        <w:spacing w:after="80"/>
        <w:rPr>
          <w:rFonts w:ascii="Arial" w:hAnsi="Arial" w:cs="Arial"/>
          <w:b/>
          <w:color w:val="1F4E79"/>
          <w:lang w:val="lt-LT"/>
        </w:rPr>
      </w:pPr>
    </w:p>
    <w:p w14:paraId="7140564E" w14:textId="77777777" w:rsidR="004230E3" w:rsidRPr="00456F9A" w:rsidRDefault="004230E3" w:rsidP="004230E3">
      <w:pPr>
        <w:spacing w:after="80"/>
        <w:rPr>
          <w:rFonts w:ascii="Arial" w:hAnsi="Arial" w:cs="Arial"/>
          <w:lang w:val="lt-LT"/>
        </w:rPr>
      </w:pPr>
      <w:r w:rsidRPr="00456F9A">
        <w:rPr>
          <w:rFonts w:ascii="Arial" w:hAnsi="Arial" w:cs="Arial"/>
          <w:b/>
          <w:color w:val="1F4E79"/>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4230E3" w:rsidRPr="00456F9A" w14:paraId="2BD0DEF6" w14:textId="77777777" w:rsidTr="00BF023A">
        <w:tc>
          <w:tcPr>
            <w:tcW w:w="2268" w:type="dxa"/>
            <w:tcBorders>
              <w:right w:val="single" w:sz="4" w:space="0" w:color="0070C0"/>
            </w:tcBorders>
          </w:tcPr>
          <w:p w14:paraId="4C3BE300" w14:textId="77777777" w:rsidR="004230E3" w:rsidRPr="00456F9A" w:rsidRDefault="004230E3" w:rsidP="00BF023A">
            <w:pPr>
              <w:rPr>
                <w:rFonts w:ascii="Arial" w:hAnsi="Arial" w:cs="Arial"/>
                <w:b/>
                <w:color w:val="1F4E79"/>
                <w:lang w:val="lt-LT"/>
              </w:rPr>
            </w:pPr>
            <w:r w:rsidRPr="00456F9A">
              <w:rPr>
                <w:rFonts w:ascii="Arial" w:hAnsi="Arial" w:cs="Arial"/>
                <w:b/>
                <w:color w:val="1F4E79"/>
                <w:lang w:val="lt-LT"/>
              </w:rPr>
              <w:t>Kaip paraiškoje suplanuoti specialiųjų poreikių dalyvių lėšas?</w:t>
            </w:r>
          </w:p>
        </w:tc>
        <w:tc>
          <w:tcPr>
            <w:tcW w:w="7797" w:type="dxa"/>
            <w:tcBorders>
              <w:left w:val="single" w:sz="4" w:space="0" w:color="0070C0"/>
            </w:tcBorders>
          </w:tcPr>
          <w:p w14:paraId="51274E8A" w14:textId="77777777" w:rsidR="0052590C" w:rsidRPr="00456F9A" w:rsidRDefault="0052590C" w:rsidP="00F00515">
            <w:pPr>
              <w:spacing w:after="180"/>
              <w:ind w:left="142"/>
              <w:jc w:val="both"/>
              <w:rPr>
                <w:rFonts w:ascii="Arial" w:hAnsi="Arial" w:cs="Arial"/>
                <w:lang w:val="lt-LT"/>
              </w:rPr>
            </w:pPr>
            <w:r w:rsidRPr="00456F9A">
              <w:rPr>
                <w:rFonts w:ascii="Arial" w:hAnsi="Arial" w:cs="Arial"/>
                <w:lang w:val="lt-LT"/>
              </w:rPr>
              <w:t xml:space="preserve">Projekto paraiškos dalyje „Ypatingosios išlaidos“ (angl. </w:t>
            </w:r>
            <w:proofErr w:type="spellStart"/>
            <w:r w:rsidRPr="00F00515">
              <w:rPr>
                <w:rFonts w:ascii="Arial" w:hAnsi="Arial" w:cs="Arial"/>
                <w:i/>
                <w:lang w:val="lt-LT"/>
              </w:rPr>
              <w:t>Special</w:t>
            </w:r>
            <w:proofErr w:type="spellEnd"/>
            <w:r w:rsidRPr="00F00515">
              <w:rPr>
                <w:rFonts w:ascii="Arial" w:hAnsi="Arial" w:cs="Arial"/>
                <w:i/>
                <w:lang w:val="lt-LT"/>
              </w:rPr>
              <w:t xml:space="preserve"> </w:t>
            </w:r>
            <w:proofErr w:type="spellStart"/>
            <w:r w:rsidRPr="00F00515">
              <w:rPr>
                <w:rFonts w:ascii="Arial" w:hAnsi="Arial" w:cs="Arial"/>
                <w:i/>
                <w:lang w:val="lt-LT"/>
              </w:rPr>
              <w:t>Costs</w:t>
            </w:r>
            <w:proofErr w:type="spellEnd"/>
            <w:r w:rsidRPr="00456F9A">
              <w:rPr>
                <w:rFonts w:ascii="Arial" w:hAnsi="Arial" w:cs="Arial"/>
                <w:lang w:val="lt-LT"/>
              </w:rPr>
              <w:t xml:space="preserve">), skiltyje „Lėšos specialiesiems poreikiams“ (angl. </w:t>
            </w:r>
            <w:proofErr w:type="spellStart"/>
            <w:r w:rsidRPr="00F00515">
              <w:rPr>
                <w:rFonts w:ascii="Arial" w:hAnsi="Arial" w:cs="Arial"/>
                <w:i/>
                <w:lang w:val="lt-LT"/>
              </w:rPr>
              <w:t>Special</w:t>
            </w:r>
            <w:proofErr w:type="spellEnd"/>
            <w:r w:rsidRPr="00F00515">
              <w:rPr>
                <w:rFonts w:ascii="Arial" w:hAnsi="Arial" w:cs="Arial"/>
                <w:i/>
                <w:lang w:val="lt-LT"/>
              </w:rPr>
              <w:t xml:space="preserve"> </w:t>
            </w:r>
            <w:proofErr w:type="spellStart"/>
            <w:r w:rsidRPr="00F00515">
              <w:rPr>
                <w:rFonts w:ascii="Arial" w:hAnsi="Arial" w:cs="Arial"/>
                <w:i/>
                <w:lang w:val="lt-LT"/>
              </w:rPr>
              <w:t>Needs</w:t>
            </w:r>
            <w:proofErr w:type="spellEnd"/>
            <w:r w:rsidRPr="00F00515">
              <w:rPr>
                <w:rFonts w:ascii="Arial" w:hAnsi="Arial" w:cs="Arial"/>
                <w:i/>
                <w:lang w:val="lt-LT"/>
              </w:rPr>
              <w:t xml:space="preserve"> Support</w:t>
            </w:r>
            <w:r w:rsidRPr="00456F9A">
              <w:rPr>
                <w:rFonts w:ascii="Arial" w:hAnsi="Arial" w:cs="Arial"/>
                <w:lang w:val="lt-LT"/>
              </w:rPr>
              <w:t xml:space="preserve">) nurodomos papildomos išlaidos, tiesiogiai susijusios su negalią turinčiais dalyviais ir lydinčiais asmenimis (įskaitant išlaidas, susijusias su kelione ir pragyvenimu, jeigu jos yra pagrįstos ir šiems dalyviams neprašyta dotacijos pagal biudžeto kategorijas „Kelionės išlaidos“ ir „Pragyvenimo išlaidos“). </w:t>
            </w:r>
          </w:p>
          <w:p w14:paraId="449BE5EF" w14:textId="25BE6888" w:rsidR="009E78E2" w:rsidRPr="00456F9A" w:rsidRDefault="0052590C" w:rsidP="00F00515">
            <w:pPr>
              <w:spacing w:after="180"/>
              <w:ind w:left="142"/>
              <w:jc w:val="both"/>
              <w:rPr>
                <w:rFonts w:ascii="Arial" w:hAnsi="Arial" w:cs="Arial"/>
                <w:lang w:val="lt-LT"/>
              </w:rPr>
            </w:pPr>
            <w:r w:rsidRPr="00456F9A">
              <w:rPr>
                <w:rFonts w:ascii="Arial" w:hAnsi="Arial" w:cs="Arial"/>
                <w:lang w:val="lt-LT"/>
              </w:rPr>
              <w:t xml:space="preserve">Toks prašymas skirti finansinę paramą turi būti pagrįstas paraiškos dalies „Ypatingosios išlaidos“ (angl. </w:t>
            </w:r>
            <w:proofErr w:type="spellStart"/>
            <w:r w:rsidRPr="00F00515">
              <w:rPr>
                <w:rFonts w:ascii="Arial" w:hAnsi="Arial" w:cs="Arial"/>
                <w:i/>
                <w:lang w:val="lt-LT"/>
              </w:rPr>
              <w:t>Special</w:t>
            </w:r>
            <w:proofErr w:type="spellEnd"/>
            <w:r w:rsidRPr="00F00515">
              <w:rPr>
                <w:rFonts w:ascii="Arial" w:hAnsi="Arial" w:cs="Arial"/>
                <w:i/>
                <w:lang w:val="lt-LT"/>
              </w:rPr>
              <w:t xml:space="preserve"> </w:t>
            </w:r>
            <w:proofErr w:type="spellStart"/>
            <w:r w:rsidRPr="00F00515">
              <w:rPr>
                <w:rFonts w:ascii="Arial" w:hAnsi="Arial" w:cs="Arial"/>
                <w:i/>
                <w:lang w:val="lt-LT"/>
              </w:rPr>
              <w:t>Costs</w:t>
            </w:r>
            <w:proofErr w:type="spellEnd"/>
            <w:r w:rsidRPr="00456F9A">
              <w:rPr>
                <w:rFonts w:ascii="Arial" w:hAnsi="Arial" w:cs="Arial"/>
                <w:lang w:val="lt-LT"/>
              </w:rPr>
              <w:t xml:space="preserve">) laukelyje „Išlaidų aprašymas ir pagrindimas“ (angl. </w:t>
            </w:r>
            <w:proofErr w:type="spellStart"/>
            <w:r w:rsidRPr="00F00515">
              <w:rPr>
                <w:rFonts w:ascii="Arial" w:hAnsi="Arial" w:cs="Arial"/>
                <w:i/>
                <w:lang w:val="lt-LT"/>
              </w:rPr>
              <w:t>Description</w:t>
            </w:r>
            <w:proofErr w:type="spellEnd"/>
            <w:r w:rsidRPr="00F00515">
              <w:rPr>
                <w:rFonts w:ascii="Arial" w:hAnsi="Arial" w:cs="Arial"/>
                <w:i/>
                <w:lang w:val="lt-LT"/>
              </w:rPr>
              <w:t xml:space="preserve"> </w:t>
            </w:r>
            <w:proofErr w:type="spellStart"/>
            <w:r w:rsidRPr="00F00515">
              <w:rPr>
                <w:rFonts w:ascii="Arial" w:hAnsi="Arial" w:cs="Arial"/>
                <w:i/>
                <w:lang w:val="lt-LT"/>
              </w:rPr>
              <w:t>and</w:t>
            </w:r>
            <w:proofErr w:type="spellEnd"/>
            <w:r w:rsidRPr="00F00515">
              <w:rPr>
                <w:rFonts w:ascii="Arial" w:hAnsi="Arial" w:cs="Arial"/>
                <w:i/>
                <w:lang w:val="lt-LT"/>
              </w:rPr>
              <w:t xml:space="preserve"> </w:t>
            </w:r>
            <w:proofErr w:type="spellStart"/>
            <w:r w:rsidRPr="00F00515">
              <w:rPr>
                <w:rFonts w:ascii="Arial" w:hAnsi="Arial" w:cs="Arial"/>
                <w:i/>
                <w:lang w:val="lt-LT"/>
              </w:rPr>
              <w:t>Justification</w:t>
            </w:r>
            <w:proofErr w:type="spellEnd"/>
            <w:r w:rsidRPr="00456F9A">
              <w:rPr>
                <w:rFonts w:ascii="Arial" w:hAnsi="Arial" w:cs="Arial"/>
                <w:lang w:val="lt-LT"/>
              </w:rPr>
              <w:t>).</w:t>
            </w:r>
          </w:p>
        </w:tc>
      </w:tr>
      <w:tr w:rsidR="004230E3" w:rsidRPr="00456F9A" w14:paraId="731A1ED7" w14:textId="77777777" w:rsidTr="00BF023A">
        <w:tc>
          <w:tcPr>
            <w:tcW w:w="2268" w:type="dxa"/>
            <w:tcBorders>
              <w:right w:val="single" w:sz="4" w:space="0" w:color="0070C0"/>
            </w:tcBorders>
          </w:tcPr>
          <w:p w14:paraId="070654BE" w14:textId="77777777" w:rsidR="004230E3" w:rsidRPr="00456F9A" w:rsidRDefault="004230E3" w:rsidP="00BF023A">
            <w:pPr>
              <w:rPr>
                <w:rFonts w:ascii="Arial" w:hAnsi="Arial" w:cs="Arial"/>
                <w:b/>
                <w:color w:val="1F4E79"/>
                <w:lang w:val="lt-LT"/>
              </w:rPr>
            </w:pPr>
            <w:r w:rsidRPr="00456F9A">
              <w:rPr>
                <w:rFonts w:ascii="Arial" w:hAnsi="Arial" w:cs="Arial"/>
                <w:b/>
                <w:color w:val="1F4E79"/>
                <w:lang w:val="lt-LT"/>
              </w:rPr>
              <w:lastRenderedPageBreak/>
              <w:t>Ar specialių poreikių dalyviams galima numatyti lydintįjį asmenį?</w:t>
            </w:r>
          </w:p>
        </w:tc>
        <w:tc>
          <w:tcPr>
            <w:tcW w:w="7797" w:type="dxa"/>
            <w:tcBorders>
              <w:left w:val="single" w:sz="4" w:space="0" w:color="0070C0"/>
            </w:tcBorders>
          </w:tcPr>
          <w:p w14:paraId="18EDBA8B" w14:textId="77777777" w:rsidR="004230E3" w:rsidRPr="00456F9A" w:rsidRDefault="004230E3" w:rsidP="00F00515">
            <w:pPr>
              <w:spacing w:after="360"/>
              <w:ind w:left="142"/>
              <w:jc w:val="both"/>
              <w:rPr>
                <w:rFonts w:ascii="Arial" w:hAnsi="Arial" w:cs="Arial"/>
                <w:color w:val="auto"/>
                <w:lang w:val="lt-LT"/>
              </w:rPr>
            </w:pPr>
            <w:r w:rsidRPr="00456F9A">
              <w:rPr>
                <w:rFonts w:ascii="Arial" w:hAnsi="Arial" w:cs="Arial"/>
                <w:lang w:val="lt-LT"/>
              </w:rPr>
              <w:t>Taip, galima. „Erasmus+“ programos vadove lydintis asmuo apibrėžiamas (vienas iš apibrėžimų) kaip asmuo, lydintis specialiųjų poreikių turinčius mobilumo veiklos dalyvius (besimokančius asmenis, darbuotojus arba su jaunimu dirbančius asmenis), kad užtikrintų jų apsaugą, teiktų jiems paramą ir papildomą pagalbą. Lydinčiojo asmens poreikį būtina pagrįsti paraiškoje.</w:t>
            </w:r>
          </w:p>
        </w:tc>
      </w:tr>
    </w:tbl>
    <w:p w14:paraId="0072127C" w14:textId="77777777" w:rsidR="00D86F1F" w:rsidRPr="00456F9A" w:rsidRDefault="00D86F1F" w:rsidP="00D86F1F">
      <w:pPr>
        <w:pStyle w:val="Heading2"/>
        <w:rPr>
          <w:rFonts w:ascii="Arial" w:hAnsi="Arial" w:cs="Arial"/>
          <w:lang w:val="lt-LT"/>
        </w:rPr>
      </w:pPr>
      <w:bookmarkStart w:id="127" w:name="_Toc25221628"/>
      <w:r w:rsidRPr="00456F9A">
        <w:rPr>
          <w:rFonts w:ascii="Arial" w:hAnsi="Arial" w:cs="Arial"/>
          <w:lang w:val="lt-LT"/>
        </w:rPr>
        <w:t>Išimtinės išlaidos</w:t>
      </w:r>
      <w:bookmarkEnd w:id="127"/>
    </w:p>
    <w:p w14:paraId="333BD3B9" w14:textId="77777777" w:rsidR="00D86F1F" w:rsidRPr="00456F9A" w:rsidRDefault="00D86F1F" w:rsidP="00D86F1F">
      <w:pPr>
        <w:rPr>
          <w:rFonts w:ascii="Arial" w:hAnsi="Arial" w:cs="Arial"/>
          <w:lang w:val="lt-LT"/>
        </w:rPr>
      </w:pPr>
      <w:r w:rsidRPr="00456F9A">
        <w:rPr>
          <w:rFonts w:ascii="Arial" w:hAnsi="Arial" w:cs="Arial"/>
          <w:lang w:val="lt-LT"/>
        </w:rPr>
        <w:t>Išimtinės išlaidos skiriamos:</w:t>
      </w:r>
    </w:p>
    <w:p w14:paraId="19362E49" w14:textId="583A8A5C" w:rsidR="00D86F1F" w:rsidRPr="00456F9A" w:rsidRDefault="00D86F1F" w:rsidP="00F00515">
      <w:pPr>
        <w:pStyle w:val="ListParagraph"/>
        <w:numPr>
          <w:ilvl w:val="0"/>
          <w:numId w:val="27"/>
        </w:numPr>
        <w:spacing w:after="120"/>
        <w:contextualSpacing w:val="0"/>
        <w:jc w:val="both"/>
        <w:rPr>
          <w:rFonts w:ascii="Arial" w:hAnsi="Arial" w:cs="Arial"/>
          <w:color w:val="595959" w:themeColor="text1" w:themeTint="A6"/>
          <w:lang w:val="lt-LT"/>
        </w:rPr>
      </w:pPr>
      <w:r w:rsidRPr="00456F9A">
        <w:rPr>
          <w:rFonts w:ascii="Arial" w:hAnsi="Arial" w:cs="Arial"/>
          <w:color w:val="595959" w:themeColor="text1" w:themeTint="A6"/>
          <w:lang w:val="lt-LT"/>
        </w:rPr>
        <w:t>Papildomoms išlaidoms mažiau galimybių turinčių besimokančių asmenų dalyvavimui remti (neį</w:t>
      </w:r>
      <w:r w:rsidR="00CE5821">
        <w:rPr>
          <w:rFonts w:ascii="Arial" w:hAnsi="Arial" w:cs="Arial"/>
          <w:color w:val="595959" w:themeColor="text1" w:themeTint="A6"/>
          <w:lang w:val="lt-LT"/>
        </w:rPr>
        <w:t>trauki</w:t>
      </w:r>
      <w:r w:rsidRPr="00456F9A">
        <w:rPr>
          <w:rFonts w:ascii="Arial" w:hAnsi="Arial" w:cs="Arial"/>
          <w:color w:val="595959" w:themeColor="text1" w:themeTint="A6"/>
          <w:lang w:val="lt-LT"/>
        </w:rPr>
        <w:t>ant dalyvių ir lydinčių asmenų kelionės išlaidų ir pragyvenimo lėšų)</w:t>
      </w:r>
      <w:r w:rsidR="00CE5821">
        <w:rPr>
          <w:rFonts w:ascii="Arial" w:hAnsi="Arial" w:cs="Arial"/>
          <w:color w:val="595959" w:themeColor="text1" w:themeTint="A6"/>
          <w:lang w:val="lt-LT"/>
        </w:rPr>
        <w:t xml:space="preserve">, </w:t>
      </w:r>
      <w:r w:rsidR="00CE5821" w:rsidRPr="00CE5821">
        <w:rPr>
          <w:rFonts w:ascii="Arial" w:hAnsi="Arial" w:cs="Arial"/>
          <w:color w:val="595959" w:themeColor="text1" w:themeTint="A6"/>
          <w:lang w:val="lt-LT"/>
        </w:rPr>
        <w:t>įskaitant naudojimąsi ekologiškesnėmis, mažiau anglies dioksido išmetančiomis transporto priemonėmis.</w:t>
      </w:r>
      <w:r w:rsidRPr="00456F9A">
        <w:rPr>
          <w:rFonts w:ascii="Arial" w:hAnsi="Arial" w:cs="Arial"/>
          <w:color w:val="595959" w:themeColor="text1" w:themeTint="A6"/>
          <w:lang w:val="lt-LT"/>
        </w:rPr>
        <w:t>.</w:t>
      </w:r>
    </w:p>
    <w:p w14:paraId="4E9A6FD6" w14:textId="77777777" w:rsidR="00D86F1F" w:rsidRPr="00456F9A" w:rsidRDefault="00D86F1F" w:rsidP="00F00515">
      <w:pPr>
        <w:pStyle w:val="ListParagraph"/>
        <w:numPr>
          <w:ilvl w:val="0"/>
          <w:numId w:val="27"/>
        </w:numPr>
        <w:spacing w:after="120"/>
        <w:ind w:hanging="357"/>
        <w:contextualSpacing w:val="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Mobilumo projektų dotacijų gavėjams leidžiama prašyti finansinės pagalbos dalyvių išimtinėms kelionės išlaidoms iš atokiausių regionų ir užjūrio šalių bei teritorijų arba į jas, biudžeto eilutėje „išimtinės išlaidos“ (ne daugiau kaip iki 80 proc. kelionės išlaidų; žr. Programos „Erasmus+“ vadovo dalyje „Kokios yra finansavimo taisyklės?“). Prašyti šių išlaidų leidžiama su sąlyga, kad pareiškėjai pagrįs, jog standartinės finansavimo taisyklės (pagrįstos fiksuota norma už kelionės atstumą) nepadengia bent 70 proc. dalyvių kelionės išlaidų. </w:t>
      </w:r>
    </w:p>
    <w:p w14:paraId="15C1479D" w14:textId="77777777" w:rsidR="00D86F1F" w:rsidRPr="00456F9A" w:rsidRDefault="00D86F1F" w:rsidP="00F00515">
      <w:pPr>
        <w:pStyle w:val="ListParagraph"/>
        <w:numPr>
          <w:ilvl w:val="0"/>
          <w:numId w:val="27"/>
        </w:numPr>
        <w:spacing w:after="120"/>
        <w:ind w:hanging="357"/>
        <w:contextualSpacing w:val="0"/>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Padengti 75 proc. tinkamų finansuoti išlaidų, susijusių su finansinės garantijos teikimu Nacionalinei agentūrai, kai paraiškos teikėjo finansinis pajėgumas yra blogas. </w:t>
      </w:r>
    </w:p>
    <w:p w14:paraId="32E50C2E" w14:textId="77777777" w:rsidR="00D86F1F" w:rsidRPr="00456F9A" w:rsidRDefault="00D86F1F" w:rsidP="00D86F1F">
      <w:pPr>
        <w:spacing w:after="80"/>
        <w:rPr>
          <w:rFonts w:ascii="Arial" w:hAnsi="Arial" w:cs="Arial"/>
          <w:b/>
          <w:color w:val="1F4E79"/>
          <w:lang w:val="lt-LT"/>
        </w:rPr>
      </w:pPr>
    </w:p>
    <w:p w14:paraId="181118C1" w14:textId="77777777" w:rsidR="00D86F1F" w:rsidRPr="00456F9A" w:rsidRDefault="00D86F1F" w:rsidP="00D86F1F">
      <w:pPr>
        <w:spacing w:after="80"/>
        <w:rPr>
          <w:rFonts w:ascii="Arial" w:hAnsi="Arial" w:cs="Arial"/>
          <w:lang w:val="lt-LT"/>
        </w:rPr>
      </w:pPr>
      <w:r w:rsidRPr="00456F9A">
        <w:rPr>
          <w:rFonts w:ascii="Arial" w:hAnsi="Arial" w:cs="Arial"/>
          <w:b/>
          <w:color w:val="1F4E79"/>
          <w:lang w:val="lt-LT"/>
        </w:rPr>
        <w:t>Dažniausiai užduodami klausimai:</w:t>
      </w:r>
    </w:p>
    <w:tbl>
      <w:tblPr>
        <w:tblStyle w:val="ResumeTable"/>
        <w:tblW w:w="10114" w:type="dxa"/>
        <w:tblLook w:val="04A0" w:firstRow="1" w:lastRow="0" w:firstColumn="1" w:lastColumn="0" w:noHBand="0" w:noVBand="1"/>
      </w:tblPr>
      <w:tblGrid>
        <w:gridCol w:w="2279"/>
        <w:gridCol w:w="7835"/>
      </w:tblGrid>
      <w:tr w:rsidR="00D86F1F" w:rsidRPr="00456F9A" w14:paraId="5A50637D" w14:textId="77777777" w:rsidTr="009279F3">
        <w:trPr>
          <w:trHeight w:val="1553"/>
        </w:trPr>
        <w:tc>
          <w:tcPr>
            <w:tcW w:w="2279" w:type="dxa"/>
            <w:tcBorders>
              <w:right w:val="single" w:sz="4" w:space="0" w:color="0070C0"/>
            </w:tcBorders>
          </w:tcPr>
          <w:p w14:paraId="62EF67FF" w14:textId="77777777" w:rsidR="00D86F1F" w:rsidRPr="00456F9A" w:rsidRDefault="00D86F1F" w:rsidP="006A446A">
            <w:pPr>
              <w:rPr>
                <w:rFonts w:ascii="Arial" w:hAnsi="Arial" w:cs="Arial"/>
                <w:b/>
                <w:color w:val="1F4E79"/>
                <w:lang w:val="lt-LT"/>
              </w:rPr>
            </w:pPr>
            <w:r w:rsidRPr="00456F9A">
              <w:rPr>
                <w:rFonts w:ascii="Arial" w:hAnsi="Arial" w:cs="Arial"/>
                <w:b/>
                <w:color w:val="1F4E79"/>
                <w:lang w:val="lt-LT"/>
              </w:rPr>
              <w:t>Kaip ir kada tikrinamas paraiškos teikėjo finansinis pajėgumas?</w:t>
            </w:r>
          </w:p>
        </w:tc>
        <w:tc>
          <w:tcPr>
            <w:tcW w:w="7835" w:type="dxa"/>
            <w:tcBorders>
              <w:left w:val="single" w:sz="4" w:space="0" w:color="0070C0"/>
            </w:tcBorders>
          </w:tcPr>
          <w:p w14:paraId="15759135" w14:textId="77777777" w:rsidR="00D86F1F" w:rsidRPr="00456F9A" w:rsidRDefault="00D86F1F" w:rsidP="00F00515">
            <w:pPr>
              <w:spacing w:after="180"/>
              <w:ind w:left="142"/>
              <w:jc w:val="both"/>
              <w:rPr>
                <w:rFonts w:ascii="Arial" w:hAnsi="Arial" w:cs="Arial"/>
                <w:color w:val="404040" w:themeColor="text1" w:themeTint="BF"/>
                <w:lang w:val="lt-LT"/>
              </w:rPr>
            </w:pPr>
            <w:r w:rsidRPr="00456F9A">
              <w:rPr>
                <w:rFonts w:ascii="Arial" w:hAnsi="Arial" w:cs="Arial"/>
                <w:lang w:val="lt-LT"/>
              </w:rPr>
              <w:t>Finansinis institucijų pajėgumas tikrinamas po to, kai institucijai yra skiriama dotacija, tačiau prieš pasirašant dotacijos sutartį. Finansinio pajėgumo tikrinimui atrenkamos visos nebiudžetinės įstaigos, jei jų pateiktose paraiškose prašoma dotacija yra lygi ar didesnė nei 60.000 EUR, jei institucija yra neseniai įkurta bei atsižvelgiant į kitus rizikos veiksnius. Biudžetinių įstaigų finansinis pajėgumas nevertinamas.</w:t>
            </w:r>
          </w:p>
        </w:tc>
      </w:tr>
      <w:tr w:rsidR="00D86F1F" w:rsidRPr="00456F9A" w14:paraId="08602C50" w14:textId="77777777" w:rsidTr="009279F3">
        <w:trPr>
          <w:trHeight w:val="1165"/>
        </w:trPr>
        <w:tc>
          <w:tcPr>
            <w:tcW w:w="2279" w:type="dxa"/>
            <w:tcBorders>
              <w:right w:val="single" w:sz="4" w:space="0" w:color="0070C0"/>
            </w:tcBorders>
          </w:tcPr>
          <w:p w14:paraId="590585F4" w14:textId="77777777" w:rsidR="00D86F1F" w:rsidRPr="00456F9A" w:rsidRDefault="00D86F1F" w:rsidP="006A446A">
            <w:pPr>
              <w:rPr>
                <w:rFonts w:ascii="Arial" w:hAnsi="Arial" w:cs="Arial"/>
                <w:b/>
                <w:color w:val="1F4E79"/>
                <w:lang w:val="lt-LT"/>
              </w:rPr>
            </w:pPr>
            <w:r w:rsidRPr="00456F9A">
              <w:rPr>
                <w:rFonts w:ascii="Arial" w:hAnsi="Arial" w:cs="Arial"/>
                <w:b/>
                <w:color w:val="1F4E79"/>
                <w:lang w:val="lt-LT"/>
              </w:rPr>
              <w:t>Kokius dokumentus reikės pateikti finansinio pajėgumo tikrinimui?</w:t>
            </w:r>
          </w:p>
        </w:tc>
        <w:tc>
          <w:tcPr>
            <w:tcW w:w="7835" w:type="dxa"/>
            <w:tcBorders>
              <w:left w:val="single" w:sz="4" w:space="0" w:color="0070C0"/>
            </w:tcBorders>
          </w:tcPr>
          <w:p w14:paraId="43F0CFC9" w14:textId="77777777" w:rsidR="00D86F1F" w:rsidRPr="00456F9A" w:rsidRDefault="00D86F1F" w:rsidP="00F00515">
            <w:pPr>
              <w:spacing w:after="180"/>
              <w:ind w:left="142"/>
              <w:jc w:val="both"/>
              <w:rPr>
                <w:rFonts w:ascii="Arial" w:hAnsi="Arial" w:cs="Arial"/>
                <w:color w:val="404040" w:themeColor="text1" w:themeTint="BF"/>
                <w:lang w:val="lt-LT"/>
              </w:rPr>
            </w:pPr>
            <w:r w:rsidRPr="00456F9A">
              <w:rPr>
                <w:rFonts w:ascii="Arial" w:hAnsi="Arial" w:cs="Arial"/>
                <w:lang w:val="lt-LT"/>
              </w:rPr>
              <w:t>Reikės pateikti paskutinių metų institucijos metinės finansinės atskaitomybės (balanso) kopiją bei veiklos rezultatų ataskaitą arba pelno ir nuostolių ataskaitos kopiją už vienerius paskutinius metus.</w:t>
            </w:r>
          </w:p>
        </w:tc>
      </w:tr>
      <w:tr w:rsidR="00D86F1F" w:rsidRPr="00456F9A" w14:paraId="2C6FD831" w14:textId="77777777" w:rsidTr="009279F3">
        <w:trPr>
          <w:trHeight w:val="714"/>
        </w:trPr>
        <w:tc>
          <w:tcPr>
            <w:tcW w:w="2279" w:type="dxa"/>
            <w:tcBorders>
              <w:right w:val="single" w:sz="4" w:space="0" w:color="0070C0"/>
            </w:tcBorders>
          </w:tcPr>
          <w:p w14:paraId="6C90A7D1" w14:textId="77777777" w:rsidR="00D86F1F" w:rsidRPr="00456F9A" w:rsidRDefault="00D86F1F" w:rsidP="006A446A">
            <w:pPr>
              <w:rPr>
                <w:rFonts w:ascii="Arial" w:hAnsi="Arial" w:cs="Arial"/>
                <w:b/>
                <w:color w:val="1F4E79"/>
                <w:lang w:val="lt-LT"/>
              </w:rPr>
            </w:pPr>
            <w:r w:rsidRPr="00456F9A">
              <w:rPr>
                <w:rFonts w:ascii="Arial" w:hAnsi="Arial" w:cs="Arial"/>
                <w:b/>
                <w:color w:val="1F4E79"/>
                <w:lang w:val="lt-LT"/>
              </w:rPr>
              <w:t>Kaip vertinamas finansinis pajėgumas?</w:t>
            </w:r>
          </w:p>
        </w:tc>
        <w:tc>
          <w:tcPr>
            <w:tcW w:w="7835" w:type="dxa"/>
            <w:tcBorders>
              <w:left w:val="single" w:sz="4" w:space="0" w:color="0070C0"/>
            </w:tcBorders>
          </w:tcPr>
          <w:p w14:paraId="0482E3F5" w14:textId="77777777" w:rsidR="00D86F1F" w:rsidRPr="00456F9A" w:rsidRDefault="00D86F1F" w:rsidP="00F00515">
            <w:pPr>
              <w:spacing w:after="180"/>
              <w:ind w:left="142"/>
              <w:jc w:val="both"/>
              <w:rPr>
                <w:rFonts w:ascii="Arial" w:hAnsi="Arial" w:cs="Arial"/>
                <w:color w:val="404040" w:themeColor="text1" w:themeTint="BF"/>
                <w:lang w:val="lt-LT"/>
              </w:rPr>
            </w:pPr>
            <w:r w:rsidRPr="00456F9A">
              <w:rPr>
                <w:rFonts w:ascii="Arial" w:hAnsi="Arial" w:cs="Arial"/>
                <w:lang w:val="lt-LT"/>
              </w:rPr>
              <w:t>Finansinis pajėgumas yra vertinamas vadovaujantis Europos Komisijos pateikta metodika ir forma.</w:t>
            </w:r>
          </w:p>
        </w:tc>
      </w:tr>
      <w:tr w:rsidR="00D86F1F" w:rsidRPr="00456F9A" w14:paraId="1FEEE1DD" w14:textId="77777777" w:rsidTr="009279F3">
        <w:trPr>
          <w:trHeight w:val="1277"/>
        </w:trPr>
        <w:tc>
          <w:tcPr>
            <w:tcW w:w="2279" w:type="dxa"/>
            <w:tcBorders>
              <w:right w:val="single" w:sz="4" w:space="0" w:color="0070C0"/>
            </w:tcBorders>
          </w:tcPr>
          <w:p w14:paraId="59C58D64" w14:textId="77777777" w:rsidR="00D86F1F" w:rsidRPr="00456F9A" w:rsidRDefault="00D86F1F" w:rsidP="006A446A">
            <w:pPr>
              <w:rPr>
                <w:rFonts w:ascii="Arial" w:hAnsi="Arial" w:cs="Arial"/>
                <w:b/>
                <w:color w:val="1F4E79"/>
                <w:lang w:val="lt-LT"/>
              </w:rPr>
            </w:pPr>
            <w:r w:rsidRPr="00456F9A">
              <w:rPr>
                <w:rFonts w:ascii="Arial" w:hAnsi="Arial" w:cs="Arial"/>
                <w:b/>
                <w:color w:val="1F4E79"/>
                <w:lang w:val="lt-LT"/>
              </w:rPr>
              <w:t>Jei finansinis pajėgumas blogas, ar dotacija nebus skiriama?</w:t>
            </w:r>
          </w:p>
        </w:tc>
        <w:tc>
          <w:tcPr>
            <w:tcW w:w="7835" w:type="dxa"/>
            <w:tcBorders>
              <w:left w:val="single" w:sz="4" w:space="0" w:color="0070C0"/>
            </w:tcBorders>
          </w:tcPr>
          <w:p w14:paraId="0ACE1B02" w14:textId="77777777" w:rsidR="00D86F1F" w:rsidRPr="00456F9A" w:rsidRDefault="00D86F1F" w:rsidP="00F00515">
            <w:pPr>
              <w:spacing w:after="180"/>
              <w:ind w:left="142"/>
              <w:jc w:val="both"/>
              <w:rPr>
                <w:rFonts w:ascii="Arial" w:hAnsi="Arial" w:cs="Arial"/>
                <w:color w:val="404040" w:themeColor="text1" w:themeTint="BF"/>
                <w:lang w:val="lt-LT"/>
              </w:rPr>
            </w:pPr>
            <w:r w:rsidRPr="00456F9A">
              <w:rPr>
                <w:rFonts w:ascii="Arial" w:hAnsi="Arial" w:cs="Arial"/>
                <w:lang w:val="lt-LT"/>
              </w:rPr>
              <w:t>Jei bus nustatyta, kad finansinis pajėgumas yra blogas, institucijai bus leista pasirinkti keletą finansavimo variantų, tokių kaip banko, kitos finansų įstaigos suteikta finansinė garantija, dotacijos pervedimas dalimis po veiklos įgyvendinimo ir pan. Šios sąlygos derinamos su kiekviena institucija individualiai.</w:t>
            </w:r>
          </w:p>
        </w:tc>
      </w:tr>
    </w:tbl>
    <w:p w14:paraId="49D3CADC" w14:textId="2ECE409E" w:rsidR="001D56F4" w:rsidRPr="00456F9A" w:rsidRDefault="001D56F4" w:rsidP="001D56F4">
      <w:pPr>
        <w:pStyle w:val="Heading2"/>
        <w:rPr>
          <w:rFonts w:ascii="Arial" w:hAnsi="Arial" w:cs="Arial"/>
          <w:lang w:val="lt-LT"/>
        </w:rPr>
      </w:pPr>
      <w:bookmarkStart w:id="128" w:name="_Toc25221629"/>
      <w:r w:rsidRPr="00456F9A">
        <w:rPr>
          <w:rFonts w:ascii="Arial" w:hAnsi="Arial" w:cs="Arial"/>
          <w:lang w:val="lt-LT"/>
        </w:rPr>
        <w:lastRenderedPageBreak/>
        <w:t>Kalbinio parengimo išlaidos</w:t>
      </w:r>
      <w:bookmarkEnd w:id="128"/>
    </w:p>
    <w:p w14:paraId="5D1A29A5" w14:textId="77777777" w:rsidR="00D87D4F" w:rsidRPr="00456F9A" w:rsidRDefault="00214C0B" w:rsidP="00770029">
      <w:pPr>
        <w:rPr>
          <w:rFonts w:ascii="Arial" w:hAnsi="Arial" w:cs="Arial"/>
          <w:color w:val="595959" w:themeColor="text1" w:themeTint="A6"/>
          <w:lang w:val="lt-LT"/>
        </w:rPr>
      </w:pPr>
      <w:r w:rsidRPr="00456F9A">
        <w:rPr>
          <w:rFonts w:ascii="Arial" w:hAnsi="Arial" w:cs="Arial"/>
          <w:color w:val="595959" w:themeColor="text1" w:themeTint="A6"/>
          <w:lang w:val="lt-LT"/>
        </w:rPr>
        <w:t xml:space="preserve">Pagal programos „Erasmus+“ reikalavimus, visiems dalyviams turi būti užtikrintas tinkamas parengimas prieš mobilumą, kalbinis parengimas taip pat. Jei nustatoma, kad dalyvių kalbos lygis yra nepakankamas, jiems turi būti suteikta galimybė patobulinti užsienio kalbą. </w:t>
      </w:r>
      <w:r w:rsidR="00D87D4F" w:rsidRPr="00456F9A">
        <w:rPr>
          <w:rFonts w:ascii="Arial" w:hAnsi="Arial" w:cs="Arial"/>
          <w:color w:val="595959" w:themeColor="text1" w:themeTint="A6"/>
          <w:lang w:val="lt-LT"/>
        </w:rPr>
        <w:t>Paraiškoje galima planuoti kalbinio parengimo išlaidas mokiniams, tačiau tik toms kalboms, kurios nėra įtrauktos į „OLS“.</w:t>
      </w:r>
    </w:p>
    <w:p w14:paraId="4FBC82F8" w14:textId="77777777" w:rsidR="00D87D4F" w:rsidRPr="00456F9A" w:rsidRDefault="00D87D4F" w:rsidP="00770029">
      <w:pPr>
        <w:rPr>
          <w:rFonts w:ascii="Arial" w:hAnsi="Arial" w:cs="Arial"/>
          <w:color w:val="595959" w:themeColor="text1" w:themeTint="A6"/>
          <w:lang w:val="lt-LT"/>
        </w:rPr>
      </w:pPr>
      <w:r w:rsidRPr="00456F9A">
        <w:rPr>
          <w:rFonts w:ascii="Arial" w:hAnsi="Arial" w:cs="Arial"/>
          <w:color w:val="595959" w:themeColor="text1" w:themeTint="A6"/>
          <w:lang w:val="lt-LT"/>
        </w:rPr>
        <w:t>Normos kalbiniam parengimui</w:t>
      </w:r>
      <w:r w:rsidR="00214C0B" w:rsidRPr="00456F9A">
        <w:rPr>
          <w:rFonts w:ascii="Arial" w:hAnsi="Arial" w:cs="Arial"/>
          <w:color w:val="595959" w:themeColor="text1" w:themeTint="A6"/>
          <w:lang w:val="lt-LT"/>
        </w:rPr>
        <w:t xml:space="preserve"> kalboms, kurios nėra įtrauktos į „OLS“</w:t>
      </w:r>
      <w:r w:rsidRPr="00456F9A">
        <w:rPr>
          <w:rFonts w:ascii="Arial" w:hAnsi="Arial" w:cs="Arial"/>
          <w:color w:val="595959" w:themeColor="text1" w:themeTint="A6"/>
          <w:lang w:val="lt-LT"/>
        </w:rPr>
        <w:t>: tik kai dalyvio mobilumo veikla trunka nuo 19 dienų (neįskaitant kelionės) iki 12 mėnesių: 150 EUR vienam dalyviui.</w:t>
      </w:r>
    </w:p>
    <w:tbl>
      <w:tblPr>
        <w:tblStyle w:val="TipTable"/>
        <w:tblW w:w="5000" w:type="pct"/>
        <w:tblLook w:val="04A0" w:firstRow="1" w:lastRow="0" w:firstColumn="1" w:lastColumn="0" w:noHBand="0" w:noVBand="1"/>
      </w:tblPr>
      <w:tblGrid>
        <w:gridCol w:w="627"/>
        <w:gridCol w:w="9557"/>
      </w:tblGrid>
      <w:tr w:rsidR="00530DFA" w:rsidRPr="00456F9A" w14:paraId="509A7315" w14:textId="77777777" w:rsidTr="00530DFA">
        <w:trPr>
          <w:trHeight w:val="321"/>
        </w:trPr>
        <w:tc>
          <w:tcPr>
            <w:cnfStyle w:val="001000000000" w:firstRow="0" w:lastRow="0" w:firstColumn="1" w:lastColumn="0" w:oddVBand="0" w:evenVBand="0" w:oddHBand="0" w:evenHBand="0" w:firstRowFirstColumn="0" w:firstRowLastColumn="0" w:lastRowFirstColumn="0" w:lastRowLastColumn="0"/>
            <w:tcW w:w="308" w:type="pct"/>
          </w:tcPr>
          <w:p w14:paraId="0DF950BE" w14:textId="77777777" w:rsidR="00530DFA" w:rsidRPr="00456F9A" w:rsidRDefault="00530DFA" w:rsidP="00BF023A">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0046002A" wp14:editId="1880FD2A">
                      <wp:extent cx="141605" cy="141605"/>
                      <wp:effectExtent l="0" t="0" r="0" b="0"/>
                      <wp:docPr id="10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5" name="Rectangle 10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6" name="Freeform 10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E818A3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llL7FcggAADUoAAAOAAAAAAAAAAAAAAAAAC4C&#10;AABkcnMvZTJvRG9jLnhtbFBLAQItABQABgAIAAAAIQAF4gw92QAAAAMBAAAPAAAAAAAAAAAAAAAA&#10;AMwKAABkcnMvZG93bnJldi54bWxQSwUGAAAAAAQABADzAAAA0gsAAAAA&#10;">
                      <v:rect id="Rectangle 10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9W2sEA&#10;AADcAAAADwAAAGRycy9kb3ducmV2LnhtbERPS2sCMRC+C/6HMIK3mvgqdWsUKRS1l7JW78Nmuru4&#10;mSxJ1PXfm0LB23x8z1muO9uIK/lQO9YwHikQxIUzNZcajj+fL28gQkQ22DgmDXcKsF71e0vMjLtx&#10;TtdDLEUK4ZChhirGNpMyFBVZDCPXEifu13mLMUFfSuPxlsJtIydKvUqLNaeGClv6qKg4Hy5Ww1Z9&#10;L06X0rCayfFkWn/t84Wfaz0cdJt3EJG6+BT/u3cmzVdz+Hs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VtrBAAAA3AAAAA8AAAAAAAAAAAAAAAAAmAIAAGRycy9kb3du&#10;cmV2LnhtbFBLBQYAAAAABAAEAPUAAACGAwAAAAA=&#10;" fillcolor="#0f6fc6 [3204]" stroked="f" strokeweight="0"/>
                      <v:shape id="Freeform 10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3cEA&#10;AADcAAAADwAAAGRycy9kb3ducmV2LnhtbERPS4vCMBC+C/6HMII3TdeDSjWWZWFBD+Jz72MztnWb&#10;SbeJtfrrjSDsbT6+58yT1pSiodoVlhV8DCMQxKnVBWcKjofvwRSE88gaS8uk4E4OkkW3M8dY2xvv&#10;qNn7TIQQdjEqyL2vYildmpNBN7QVceDOtjboA6wzqWu8hXBTylEUjaXBgkNDjhV95ZT+7q9GweZk&#10;L4/D3zYrf1bV0ep1OtlOpkr1e+3nDISn1v+L3+6lDvOjM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gd3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09B4B09" w14:textId="77777777" w:rsidR="00530DFA" w:rsidRPr="00456F9A" w:rsidRDefault="00530DFA" w:rsidP="00530DFA">
            <w:pPr>
              <w:pStyle w:val="TipText"/>
              <w:spacing w:after="0"/>
              <w:cnfStyle w:val="000000000000" w:firstRow="0" w:lastRow="0" w:firstColumn="0" w:lastColumn="0" w:oddVBand="0" w:evenVBand="0" w:oddHBand="0" w:evenHBand="0" w:firstRowFirstColumn="0" w:firstRowLastColumn="0" w:lastRowFirstColumn="0" w:lastRowLastColumn="0"/>
              <w:rPr>
                <w:rFonts w:ascii="Arial" w:hAnsi="Arial" w:cs="Arial"/>
                <w:lang w:val="lt-LT"/>
              </w:rPr>
            </w:pPr>
            <w:r w:rsidRPr="00456F9A">
              <w:rPr>
                <w:rFonts w:ascii="Arial" w:hAnsi="Arial" w:cs="Arial"/>
                <w:color w:val="auto"/>
                <w:sz w:val="18"/>
                <w:szCs w:val="18"/>
                <w:lang w:val="lt-LT"/>
              </w:rPr>
              <w:t>Kokios kalbos įtraukos į „OLS“ žiūrėti dalį: KAS YRA „ONLINE LINGUISTIC SUPPORT“ (OLS)?</w:t>
            </w:r>
          </w:p>
        </w:tc>
      </w:tr>
    </w:tbl>
    <w:p w14:paraId="21A9A68A" w14:textId="77777777" w:rsidR="008B55FB" w:rsidRPr="00456F9A" w:rsidRDefault="008B55FB" w:rsidP="00530DFA">
      <w:pPr>
        <w:spacing w:after="80"/>
        <w:rPr>
          <w:rFonts w:ascii="Arial" w:hAnsi="Arial" w:cs="Arial"/>
          <w:b/>
          <w:color w:val="1F4E79"/>
          <w:sz w:val="8"/>
          <w:szCs w:val="8"/>
          <w:lang w:val="lt-LT"/>
        </w:rPr>
      </w:pPr>
    </w:p>
    <w:p w14:paraId="1CE6B662" w14:textId="77777777" w:rsidR="001C7879" w:rsidRPr="00456F9A" w:rsidRDefault="001C7879" w:rsidP="00530DFA">
      <w:pPr>
        <w:spacing w:after="80"/>
        <w:rPr>
          <w:rFonts w:ascii="Arial" w:hAnsi="Arial" w:cs="Arial"/>
          <w:b/>
          <w:color w:val="1F4E79"/>
          <w:lang w:val="lt-LT"/>
        </w:rPr>
      </w:pPr>
    </w:p>
    <w:p w14:paraId="6DCE316F" w14:textId="77777777" w:rsidR="00530DFA" w:rsidRPr="00456F9A" w:rsidRDefault="00530DFA" w:rsidP="00530DFA">
      <w:pPr>
        <w:spacing w:after="80"/>
        <w:rPr>
          <w:rFonts w:ascii="Arial" w:hAnsi="Arial" w:cs="Arial"/>
          <w:lang w:val="lt-LT"/>
        </w:rPr>
      </w:pPr>
      <w:r w:rsidRPr="00456F9A">
        <w:rPr>
          <w:rFonts w:ascii="Arial" w:hAnsi="Arial" w:cs="Arial"/>
          <w:b/>
          <w:color w:val="1F4E79"/>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530DFA" w:rsidRPr="00456F9A" w14:paraId="40606E95" w14:textId="77777777" w:rsidTr="00BF023A">
        <w:tc>
          <w:tcPr>
            <w:tcW w:w="2268" w:type="dxa"/>
            <w:tcBorders>
              <w:right w:val="single" w:sz="4" w:space="0" w:color="0070C0"/>
            </w:tcBorders>
          </w:tcPr>
          <w:p w14:paraId="1A4B68C9" w14:textId="77777777" w:rsidR="00530DFA" w:rsidRPr="00456F9A" w:rsidRDefault="00530DFA" w:rsidP="00530DFA">
            <w:pPr>
              <w:rPr>
                <w:rFonts w:ascii="Arial" w:hAnsi="Arial" w:cs="Arial"/>
                <w:b/>
                <w:color w:val="1F4E79"/>
                <w:lang w:val="lt-LT"/>
              </w:rPr>
            </w:pPr>
            <w:r w:rsidRPr="00456F9A">
              <w:rPr>
                <w:rFonts w:ascii="Arial" w:hAnsi="Arial" w:cs="Arial"/>
                <w:b/>
                <w:color w:val="1F4E79"/>
                <w:lang w:val="lt-LT"/>
              </w:rPr>
              <w:t>Ar kalbinis parengimas trumpalaikiam mobilumui (kuomet netaikomas „OLS“) yra privalomas?</w:t>
            </w:r>
          </w:p>
        </w:tc>
        <w:tc>
          <w:tcPr>
            <w:tcW w:w="7797" w:type="dxa"/>
            <w:tcBorders>
              <w:left w:val="single" w:sz="4" w:space="0" w:color="0070C0"/>
            </w:tcBorders>
          </w:tcPr>
          <w:p w14:paraId="59FFAB6E" w14:textId="77777777" w:rsidR="00530DFA" w:rsidRPr="00456F9A" w:rsidRDefault="00530DFA" w:rsidP="00194DDE">
            <w:pPr>
              <w:spacing w:after="180"/>
              <w:ind w:left="142"/>
              <w:rPr>
                <w:rFonts w:ascii="Arial" w:hAnsi="Arial" w:cs="Arial"/>
                <w:lang w:val="lt-LT"/>
              </w:rPr>
            </w:pPr>
            <w:r w:rsidRPr="00456F9A">
              <w:rPr>
                <w:rFonts w:ascii="Arial" w:hAnsi="Arial" w:cs="Arial"/>
                <w:lang w:val="lt-LT"/>
              </w:rPr>
              <w:t xml:space="preserve">Neprivalomas, tačiau jei dalyviai silpnai moka kalbą, </w:t>
            </w:r>
            <w:r w:rsidR="005E2465" w:rsidRPr="00456F9A">
              <w:rPr>
                <w:rFonts w:ascii="Arial" w:hAnsi="Arial" w:cs="Arial"/>
                <w:lang w:val="lt-LT"/>
              </w:rPr>
              <w:t>dotacijos gavėjas turi</w:t>
            </w:r>
            <w:r w:rsidRPr="00456F9A">
              <w:rPr>
                <w:rFonts w:ascii="Arial" w:hAnsi="Arial" w:cs="Arial"/>
                <w:lang w:val="lt-LT"/>
              </w:rPr>
              <w:t xml:space="preserve"> užtikrinti, kad jie tinkamai pasiruoštų mobilumui ir suteikti jiems kalbos </w:t>
            </w:r>
            <w:proofErr w:type="spellStart"/>
            <w:r w:rsidRPr="00456F9A">
              <w:rPr>
                <w:rFonts w:ascii="Arial" w:hAnsi="Arial" w:cs="Arial"/>
                <w:lang w:val="lt-LT"/>
              </w:rPr>
              <w:t>tobulinimosi</w:t>
            </w:r>
            <w:proofErr w:type="spellEnd"/>
            <w:r w:rsidRPr="00456F9A">
              <w:rPr>
                <w:rFonts w:ascii="Arial" w:hAnsi="Arial" w:cs="Arial"/>
                <w:lang w:val="lt-LT"/>
              </w:rPr>
              <w:t xml:space="preserve"> galimybę. Dalyviams (mokiniams), kurių mobilumo trukmė trumpesnė nei 19 dienų, kalbų kursus galima apmokėti iš mobilumo organizavimo lėšų.</w:t>
            </w:r>
          </w:p>
        </w:tc>
      </w:tr>
    </w:tbl>
    <w:p w14:paraId="281407C9" w14:textId="77777777" w:rsidR="006C2E67" w:rsidRPr="00456F9A" w:rsidRDefault="00485EBD" w:rsidP="0010404A">
      <w:pPr>
        <w:pStyle w:val="Heading1"/>
        <w:numPr>
          <w:ilvl w:val="0"/>
          <w:numId w:val="5"/>
        </w:numPr>
        <w:jc w:val="both"/>
        <w:rPr>
          <w:rFonts w:ascii="Arial" w:hAnsi="Arial" w:cs="Arial"/>
          <w:lang w:val="lt-LT"/>
        </w:rPr>
      </w:pPr>
      <w:bookmarkStart w:id="129" w:name="_Toc25221630"/>
      <w:r w:rsidRPr="00456F9A">
        <w:rPr>
          <w:rFonts w:ascii="Arial" w:hAnsi="Arial" w:cs="Arial"/>
          <w:lang w:val="lt-LT"/>
        </w:rPr>
        <w:t>KAS YRA „ONLINE LINGUISTIC SUPPORT“ (OLS)?</w:t>
      </w:r>
      <w:bookmarkEnd w:id="129"/>
    </w:p>
    <w:p w14:paraId="5D3D4E2C" w14:textId="77777777" w:rsidR="00664150" w:rsidRDefault="00444D35" w:rsidP="00F00515">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„Online </w:t>
      </w:r>
      <w:proofErr w:type="spellStart"/>
      <w:r w:rsidRPr="00456F9A">
        <w:rPr>
          <w:rFonts w:ascii="Arial" w:hAnsi="Arial" w:cs="Arial"/>
          <w:color w:val="595959" w:themeColor="text1" w:themeTint="A6"/>
          <w:lang w:val="lt-LT"/>
        </w:rPr>
        <w:t>Linguistic</w:t>
      </w:r>
      <w:proofErr w:type="spellEnd"/>
      <w:r w:rsidRPr="00456F9A">
        <w:rPr>
          <w:rFonts w:ascii="Arial" w:hAnsi="Arial" w:cs="Arial"/>
          <w:color w:val="595959" w:themeColor="text1" w:themeTint="A6"/>
          <w:lang w:val="lt-LT"/>
        </w:rPr>
        <w:t xml:space="preserve"> Support“ (OLS) – tai priemonė skirta mobilumo programos dalyviams</w:t>
      </w:r>
      <w:r w:rsidR="0003275D" w:rsidRPr="00456F9A">
        <w:rPr>
          <w:rFonts w:ascii="Arial" w:hAnsi="Arial" w:cs="Arial"/>
          <w:color w:val="595959" w:themeColor="text1" w:themeTint="A6"/>
          <w:lang w:val="lt-LT"/>
        </w:rPr>
        <w:t xml:space="preserve"> – </w:t>
      </w:r>
      <w:r w:rsidRPr="00456F9A">
        <w:rPr>
          <w:rFonts w:ascii="Arial" w:hAnsi="Arial" w:cs="Arial"/>
          <w:color w:val="595959" w:themeColor="text1" w:themeTint="A6"/>
          <w:lang w:val="lt-LT"/>
        </w:rPr>
        <w:t xml:space="preserve">mokiniams įvertinti užsienio kalbos, kurią naudos mobilumo metu, lygį bei dalyvauti kalbos kursuose nuotoliniu būdu. </w:t>
      </w:r>
      <w:r w:rsidR="00664150">
        <w:rPr>
          <w:rFonts w:ascii="Arial" w:hAnsi="Arial" w:cs="Arial"/>
          <w:color w:val="595959" w:themeColor="text1" w:themeTint="A6"/>
          <w:lang w:val="lt-LT"/>
        </w:rPr>
        <w:t>S</w:t>
      </w:r>
      <w:r w:rsidR="00664150" w:rsidRPr="00456F9A">
        <w:rPr>
          <w:rFonts w:ascii="Arial" w:hAnsi="Arial" w:cs="Arial"/>
          <w:color w:val="595959" w:themeColor="text1" w:themeTint="A6"/>
          <w:lang w:val="lt-LT"/>
        </w:rPr>
        <w:t>istema yra pritaikyta įvairių poreikių ir galimybių mokiniams, kurie gali sistemoje pasirinkti jiems tinkamiausias kalbų mokymosi formas ir priemones.</w:t>
      </w:r>
    </w:p>
    <w:p w14:paraId="715047F3" w14:textId="58DACCD4" w:rsidR="009529C4" w:rsidRDefault="00444D35" w:rsidP="00F00515">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Priemonę galima rasti </w:t>
      </w:r>
      <w:r w:rsidR="00664150">
        <w:rPr>
          <w:rFonts w:ascii="Arial" w:hAnsi="Arial" w:cs="Arial"/>
          <w:color w:val="595959" w:themeColor="text1" w:themeTint="A6"/>
          <w:lang w:val="lt-LT"/>
        </w:rPr>
        <w:t>tinklapyje</w:t>
      </w:r>
      <w:r w:rsidRPr="00456F9A">
        <w:rPr>
          <w:rFonts w:ascii="Arial" w:hAnsi="Arial" w:cs="Arial"/>
          <w:color w:val="595959" w:themeColor="text1" w:themeTint="A6"/>
          <w:lang w:val="lt-LT"/>
        </w:rPr>
        <w:t xml:space="preserve"> </w:t>
      </w:r>
      <w:hyperlink r:id="rId14" w:history="1">
        <w:r w:rsidRPr="00732009">
          <w:rPr>
            <w:rStyle w:val="Hyperlink"/>
            <w:iCs/>
            <w:lang w:val="lt-LT"/>
          </w:rPr>
          <w:t>http://erasmusplusols.eu/lt/</w:t>
        </w:r>
      </w:hyperlink>
      <w:r w:rsidRPr="00456F9A">
        <w:rPr>
          <w:rFonts w:ascii="Arial" w:hAnsi="Arial" w:cs="Arial"/>
          <w:color w:val="595959" w:themeColor="text1" w:themeTint="A6"/>
          <w:lang w:val="lt-LT"/>
        </w:rPr>
        <w:t>.</w:t>
      </w:r>
      <w:r w:rsidR="00C83BBD" w:rsidRPr="00456F9A">
        <w:rPr>
          <w:rFonts w:ascii="Arial" w:hAnsi="Arial" w:cs="Arial"/>
          <w:color w:val="595959" w:themeColor="text1" w:themeTint="A6"/>
          <w:lang w:val="lt-LT"/>
        </w:rPr>
        <w:t xml:space="preserve"> </w:t>
      </w:r>
      <w:r w:rsidR="00664150">
        <w:rPr>
          <w:rFonts w:ascii="Arial" w:hAnsi="Arial" w:cs="Arial"/>
          <w:color w:val="595959" w:themeColor="text1" w:themeTint="A6"/>
          <w:lang w:val="lt-LT"/>
        </w:rPr>
        <w:t>„OLS“ platforma gali</w:t>
      </w:r>
      <w:r w:rsidR="0087286A">
        <w:rPr>
          <w:rFonts w:ascii="Arial" w:hAnsi="Arial" w:cs="Arial"/>
          <w:color w:val="595959" w:themeColor="text1" w:themeTint="A6"/>
          <w:lang w:val="lt-LT"/>
        </w:rPr>
        <w:t>ma</w:t>
      </w:r>
      <w:r w:rsidR="00664150">
        <w:rPr>
          <w:rFonts w:ascii="Arial" w:hAnsi="Arial" w:cs="Arial"/>
          <w:color w:val="595959" w:themeColor="text1" w:themeTint="A6"/>
          <w:lang w:val="lt-LT"/>
        </w:rPr>
        <w:t xml:space="preserve"> naudotis ir savo telefone. Programėlę nemokamai galima atsisiųsti iš </w:t>
      </w:r>
      <w:r w:rsidR="009529C4">
        <w:rPr>
          <w:rFonts w:ascii="Arial" w:hAnsi="Arial" w:cs="Arial"/>
          <w:color w:val="595959" w:themeColor="text1" w:themeTint="A6"/>
          <w:lang w:val="lt-LT"/>
        </w:rPr>
        <w:t xml:space="preserve">„Google </w:t>
      </w:r>
      <w:proofErr w:type="spellStart"/>
      <w:r w:rsidR="009529C4">
        <w:rPr>
          <w:rFonts w:ascii="Arial" w:hAnsi="Arial" w:cs="Arial"/>
          <w:color w:val="595959" w:themeColor="text1" w:themeTint="A6"/>
          <w:lang w:val="lt-LT"/>
        </w:rPr>
        <w:t>Play</w:t>
      </w:r>
      <w:proofErr w:type="spellEnd"/>
      <w:r w:rsidR="009529C4">
        <w:rPr>
          <w:rFonts w:ascii="Arial" w:hAnsi="Arial" w:cs="Arial"/>
          <w:color w:val="595959" w:themeColor="text1" w:themeTint="A6"/>
          <w:lang w:val="lt-LT"/>
        </w:rPr>
        <w:t xml:space="preserve"> </w:t>
      </w:r>
      <w:proofErr w:type="spellStart"/>
      <w:r w:rsidR="009529C4">
        <w:rPr>
          <w:rFonts w:ascii="Arial" w:hAnsi="Arial" w:cs="Arial"/>
          <w:color w:val="595959" w:themeColor="text1" w:themeTint="A6"/>
          <w:lang w:val="lt-LT"/>
        </w:rPr>
        <w:t>store</w:t>
      </w:r>
      <w:proofErr w:type="spellEnd"/>
      <w:r w:rsidR="009529C4">
        <w:rPr>
          <w:rFonts w:ascii="Arial" w:hAnsi="Arial" w:cs="Arial"/>
          <w:color w:val="595959" w:themeColor="text1" w:themeTint="A6"/>
          <w:lang w:val="lt-LT"/>
        </w:rPr>
        <w:t xml:space="preserve">“ ir „Apple </w:t>
      </w:r>
      <w:proofErr w:type="spellStart"/>
      <w:r w:rsidR="009529C4">
        <w:rPr>
          <w:rFonts w:ascii="Arial" w:hAnsi="Arial" w:cs="Arial"/>
          <w:color w:val="595959" w:themeColor="text1" w:themeTint="A6"/>
          <w:lang w:val="lt-LT"/>
        </w:rPr>
        <w:t>store</w:t>
      </w:r>
      <w:proofErr w:type="spellEnd"/>
      <w:r w:rsidR="009529C4">
        <w:rPr>
          <w:rFonts w:ascii="Arial" w:hAnsi="Arial" w:cs="Arial"/>
          <w:color w:val="595959" w:themeColor="text1" w:themeTint="A6"/>
          <w:lang w:val="lt-LT"/>
        </w:rPr>
        <w:t>“.</w:t>
      </w:r>
    </w:p>
    <w:p w14:paraId="53115104" w14:textId="77777777" w:rsidR="00F812FB" w:rsidRPr="00456F9A" w:rsidRDefault="00AF2DAD" w:rsidP="00F00515">
      <w:pPr>
        <w:jc w:val="both"/>
        <w:rPr>
          <w:rFonts w:ascii="Arial" w:hAnsi="Arial" w:cs="Arial"/>
          <w:color w:val="595959" w:themeColor="text1" w:themeTint="A6"/>
          <w:lang w:val="lt-LT"/>
        </w:rPr>
      </w:pPr>
      <w:r w:rsidRPr="00456F9A">
        <w:rPr>
          <w:rFonts w:ascii="Arial" w:hAnsi="Arial" w:cs="Arial"/>
          <w:color w:val="595959" w:themeColor="text1" w:themeTint="A6"/>
          <w:lang w:val="lt-LT"/>
        </w:rPr>
        <w:t>Planuojant 19 dienų</w:t>
      </w:r>
      <w:r w:rsidR="00D827D3" w:rsidRPr="00456F9A">
        <w:rPr>
          <w:rFonts w:ascii="Arial" w:hAnsi="Arial" w:cs="Arial"/>
          <w:color w:val="595959" w:themeColor="text1" w:themeTint="A6"/>
          <w:lang w:val="lt-LT"/>
        </w:rPr>
        <w:t xml:space="preserve"> (neskaitant kelionės)</w:t>
      </w:r>
      <w:r w:rsidRPr="00456F9A">
        <w:rPr>
          <w:rFonts w:ascii="Arial" w:hAnsi="Arial" w:cs="Arial"/>
          <w:color w:val="595959" w:themeColor="text1" w:themeTint="A6"/>
          <w:lang w:val="lt-LT"/>
        </w:rPr>
        <w:t xml:space="preserve"> ir ilgesnį </w:t>
      </w:r>
      <w:r w:rsidR="006C2E67" w:rsidRPr="00456F9A">
        <w:rPr>
          <w:rFonts w:ascii="Arial" w:hAnsi="Arial" w:cs="Arial"/>
          <w:color w:val="595959" w:themeColor="text1" w:themeTint="A6"/>
          <w:lang w:val="lt-LT"/>
        </w:rPr>
        <w:t xml:space="preserve">mokinių </w:t>
      </w:r>
      <w:r w:rsidRPr="00456F9A">
        <w:rPr>
          <w:rFonts w:ascii="Arial" w:hAnsi="Arial" w:cs="Arial"/>
          <w:color w:val="595959" w:themeColor="text1" w:themeTint="A6"/>
          <w:lang w:val="lt-LT"/>
        </w:rPr>
        <w:t>mobilumą</w:t>
      </w:r>
      <w:r w:rsidR="006C2E67" w:rsidRPr="00456F9A">
        <w:rPr>
          <w:rFonts w:ascii="Arial" w:hAnsi="Arial" w:cs="Arial"/>
          <w:color w:val="595959" w:themeColor="text1" w:themeTint="A6"/>
          <w:lang w:val="lt-LT"/>
        </w:rPr>
        <w:t xml:space="preserve"> yra privalomas</w:t>
      </w:r>
      <w:r w:rsidRPr="00456F9A">
        <w:rPr>
          <w:rFonts w:ascii="Arial" w:hAnsi="Arial" w:cs="Arial"/>
          <w:color w:val="595959" w:themeColor="text1" w:themeTint="A6"/>
          <w:lang w:val="lt-LT"/>
        </w:rPr>
        <w:t xml:space="preserve"> dalyvių</w:t>
      </w:r>
      <w:r w:rsidR="006C2E67" w:rsidRPr="00456F9A">
        <w:rPr>
          <w:rFonts w:ascii="Arial" w:hAnsi="Arial" w:cs="Arial"/>
          <w:color w:val="595959" w:themeColor="text1" w:themeTint="A6"/>
          <w:lang w:val="lt-LT"/>
        </w:rPr>
        <w:t xml:space="preserve"> kalbos įvertinimo testas „OLS“ sistemoje prieš ir po </w:t>
      </w:r>
      <w:r w:rsidRPr="00456F9A">
        <w:rPr>
          <w:rFonts w:ascii="Arial" w:hAnsi="Arial" w:cs="Arial"/>
          <w:color w:val="595959" w:themeColor="text1" w:themeTint="A6"/>
          <w:lang w:val="lt-LT"/>
        </w:rPr>
        <w:t xml:space="preserve">mobilumo. </w:t>
      </w:r>
      <w:r w:rsidR="00444D35" w:rsidRPr="00456F9A">
        <w:rPr>
          <w:rFonts w:ascii="Arial" w:hAnsi="Arial" w:cs="Arial"/>
          <w:color w:val="595959" w:themeColor="text1" w:themeTint="A6"/>
          <w:lang w:val="lt-LT"/>
        </w:rPr>
        <w:t xml:space="preserve">„OLS“ kalbos kursai neprivalomi, tačiau rekomenduojame </w:t>
      </w:r>
      <w:r w:rsidR="00F4382B" w:rsidRPr="00456F9A">
        <w:rPr>
          <w:rFonts w:ascii="Arial" w:hAnsi="Arial" w:cs="Arial"/>
          <w:color w:val="595959" w:themeColor="text1" w:themeTint="A6"/>
          <w:lang w:val="lt-LT"/>
        </w:rPr>
        <w:t xml:space="preserve">paraiškoje pasirinkti </w:t>
      </w:r>
      <w:r w:rsidR="00330188" w:rsidRPr="00456F9A">
        <w:rPr>
          <w:rFonts w:ascii="Arial" w:hAnsi="Arial" w:cs="Arial"/>
          <w:color w:val="595959" w:themeColor="text1" w:themeTint="A6"/>
          <w:lang w:val="lt-LT"/>
        </w:rPr>
        <w:t xml:space="preserve">kalbų </w:t>
      </w:r>
      <w:r w:rsidR="00F4382B" w:rsidRPr="00456F9A">
        <w:rPr>
          <w:rFonts w:ascii="Arial" w:hAnsi="Arial" w:cs="Arial"/>
          <w:color w:val="595959" w:themeColor="text1" w:themeTint="A6"/>
          <w:lang w:val="lt-LT"/>
        </w:rPr>
        <w:t xml:space="preserve">kursus ir </w:t>
      </w:r>
      <w:r w:rsidR="00444D35" w:rsidRPr="00456F9A">
        <w:rPr>
          <w:rFonts w:ascii="Arial" w:hAnsi="Arial" w:cs="Arial"/>
          <w:color w:val="595959" w:themeColor="text1" w:themeTint="A6"/>
          <w:lang w:val="lt-LT"/>
        </w:rPr>
        <w:t xml:space="preserve">padėti dalyviams patobulinti jų kalbos įgūdžius prieš iškeliaujant į </w:t>
      </w:r>
      <w:r w:rsidR="00F4382B" w:rsidRPr="00456F9A">
        <w:rPr>
          <w:rFonts w:ascii="Arial" w:hAnsi="Arial" w:cs="Arial"/>
          <w:color w:val="595959" w:themeColor="text1" w:themeTint="A6"/>
          <w:lang w:val="lt-LT"/>
        </w:rPr>
        <w:t>mobilumą</w:t>
      </w:r>
      <w:r w:rsidR="00444D35" w:rsidRPr="00456F9A">
        <w:rPr>
          <w:rFonts w:ascii="Arial" w:hAnsi="Arial" w:cs="Arial"/>
          <w:color w:val="595959" w:themeColor="text1" w:themeTint="A6"/>
          <w:lang w:val="lt-LT"/>
        </w:rPr>
        <w:t>.</w:t>
      </w:r>
    </w:p>
    <w:p w14:paraId="1257A314" w14:textId="77777777" w:rsidR="00F00515" w:rsidRDefault="00F00515" w:rsidP="00330188">
      <w:pPr>
        <w:spacing w:after="80"/>
        <w:rPr>
          <w:rFonts w:ascii="Arial" w:hAnsi="Arial" w:cs="Arial"/>
          <w:b/>
          <w:color w:val="1F4E79"/>
          <w:lang w:val="lt-LT"/>
        </w:rPr>
      </w:pPr>
    </w:p>
    <w:p w14:paraId="5A5DF87E" w14:textId="77777777" w:rsidR="00330188" w:rsidRPr="00456F9A" w:rsidRDefault="00330188" w:rsidP="00330188">
      <w:pPr>
        <w:spacing w:after="80"/>
        <w:rPr>
          <w:rFonts w:ascii="Arial" w:hAnsi="Arial" w:cs="Arial"/>
          <w:lang w:val="lt-LT"/>
        </w:rPr>
      </w:pPr>
      <w:r w:rsidRPr="00456F9A">
        <w:rPr>
          <w:rFonts w:ascii="Arial" w:hAnsi="Arial" w:cs="Arial"/>
          <w:b/>
          <w:color w:val="1F4E79"/>
          <w:lang w:val="lt-LT"/>
        </w:rPr>
        <w:t>Dažniausiai užduodami klausimai:</w:t>
      </w:r>
    </w:p>
    <w:tbl>
      <w:tblPr>
        <w:tblStyle w:val="ResumeTable"/>
        <w:tblW w:w="9989" w:type="dxa"/>
        <w:tblLook w:val="04A0" w:firstRow="1" w:lastRow="0" w:firstColumn="1" w:lastColumn="0" w:noHBand="0" w:noVBand="1"/>
      </w:tblPr>
      <w:tblGrid>
        <w:gridCol w:w="2533"/>
        <w:gridCol w:w="7456"/>
      </w:tblGrid>
      <w:tr w:rsidR="00330188" w:rsidRPr="00456F9A" w14:paraId="7C57668E" w14:textId="77777777" w:rsidTr="007B422C">
        <w:trPr>
          <w:trHeight w:val="1462"/>
        </w:trPr>
        <w:tc>
          <w:tcPr>
            <w:tcW w:w="2533" w:type="dxa"/>
            <w:tcBorders>
              <w:right w:val="single" w:sz="4" w:space="0" w:color="0070C0"/>
            </w:tcBorders>
          </w:tcPr>
          <w:p w14:paraId="6212E525" w14:textId="77777777" w:rsidR="00330188" w:rsidRPr="00456F9A" w:rsidRDefault="00330188" w:rsidP="00BF023A">
            <w:pPr>
              <w:rPr>
                <w:rFonts w:ascii="Arial" w:hAnsi="Arial" w:cs="Arial"/>
                <w:b/>
                <w:color w:val="1F4E79"/>
                <w:lang w:val="lt-LT"/>
              </w:rPr>
            </w:pPr>
            <w:r w:rsidRPr="00456F9A">
              <w:rPr>
                <w:rFonts w:ascii="Arial" w:hAnsi="Arial" w:cs="Arial"/>
                <w:b/>
                <w:color w:val="1F4E79"/>
                <w:lang w:val="lt-LT"/>
              </w:rPr>
              <w:t>Jei nežinome tiksliai, kiek dalyvių norės mokytis kalbų „OLS“ sistemoje, ar galima įrašyti bendrą dalyvių skaičių?</w:t>
            </w:r>
          </w:p>
        </w:tc>
        <w:tc>
          <w:tcPr>
            <w:tcW w:w="7456" w:type="dxa"/>
            <w:tcBorders>
              <w:left w:val="single" w:sz="4" w:space="0" w:color="0070C0"/>
            </w:tcBorders>
          </w:tcPr>
          <w:p w14:paraId="09EDA173" w14:textId="77777777" w:rsidR="00330188" w:rsidRPr="00456F9A" w:rsidRDefault="00330188" w:rsidP="00F00515">
            <w:pPr>
              <w:ind w:left="141"/>
              <w:jc w:val="both"/>
              <w:rPr>
                <w:rFonts w:ascii="Arial" w:hAnsi="Arial" w:cs="Arial"/>
                <w:color w:val="404040" w:themeColor="text1" w:themeTint="BF"/>
                <w:lang w:val="lt-LT"/>
              </w:rPr>
            </w:pPr>
            <w:r w:rsidRPr="00456F9A">
              <w:rPr>
                <w:rFonts w:ascii="Arial" w:hAnsi="Arial" w:cs="Arial"/>
                <w:lang w:val="lt-LT"/>
              </w:rPr>
              <w:t>Galima. Visada galima projekto įgyvendinimo metu paprašyti daugiau licencijų kalbos įvertinimui ir kursams.</w:t>
            </w:r>
          </w:p>
        </w:tc>
      </w:tr>
      <w:tr w:rsidR="00330188" w:rsidRPr="00456F9A" w14:paraId="75AEBA80" w14:textId="77777777" w:rsidTr="007B422C">
        <w:trPr>
          <w:trHeight w:val="1730"/>
        </w:trPr>
        <w:tc>
          <w:tcPr>
            <w:tcW w:w="2533" w:type="dxa"/>
            <w:tcBorders>
              <w:right w:val="single" w:sz="4" w:space="0" w:color="0070C0"/>
            </w:tcBorders>
          </w:tcPr>
          <w:p w14:paraId="4006551D" w14:textId="77777777" w:rsidR="00330188" w:rsidRPr="00456F9A" w:rsidRDefault="00E21861" w:rsidP="00BF023A">
            <w:pPr>
              <w:rPr>
                <w:rFonts w:ascii="Arial" w:hAnsi="Arial" w:cs="Arial"/>
                <w:b/>
                <w:color w:val="1F4E79"/>
                <w:lang w:val="lt-LT"/>
              </w:rPr>
            </w:pPr>
            <w:r w:rsidRPr="00456F9A">
              <w:rPr>
                <w:rFonts w:ascii="Arial" w:hAnsi="Arial" w:cs="Arial"/>
                <w:b/>
                <w:color w:val="1F4E79"/>
                <w:lang w:val="lt-LT"/>
              </w:rPr>
              <w:lastRenderedPageBreak/>
              <w:t xml:space="preserve">Ar </w:t>
            </w:r>
            <w:r w:rsidR="00330188" w:rsidRPr="00456F9A">
              <w:rPr>
                <w:rFonts w:ascii="Arial" w:hAnsi="Arial" w:cs="Arial"/>
                <w:b/>
                <w:color w:val="1F4E79"/>
                <w:lang w:val="lt-LT"/>
              </w:rPr>
              <w:t>projekto paraiškoje įvardytas kontaktinis asmuo ir „OLS“ sistemoje nurodytas kontaktinis asmuo turi būti tas pats žmogus?</w:t>
            </w:r>
          </w:p>
        </w:tc>
        <w:tc>
          <w:tcPr>
            <w:tcW w:w="7456" w:type="dxa"/>
            <w:tcBorders>
              <w:left w:val="single" w:sz="4" w:space="0" w:color="0070C0"/>
            </w:tcBorders>
          </w:tcPr>
          <w:p w14:paraId="4DFC195E" w14:textId="050BA9AE" w:rsidR="00330188" w:rsidRPr="00456F9A" w:rsidRDefault="00330188" w:rsidP="00F00515">
            <w:pPr>
              <w:ind w:left="141"/>
              <w:jc w:val="both"/>
              <w:rPr>
                <w:rFonts w:ascii="Arial" w:hAnsi="Arial" w:cs="Arial"/>
                <w:lang w:val="lt-LT"/>
              </w:rPr>
            </w:pPr>
            <w:r w:rsidRPr="00456F9A">
              <w:rPr>
                <w:rFonts w:ascii="Arial" w:hAnsi="Arial" w:cs="Arial"/>
                <w:lang w:val="lt-LT"/>
              </w:rPr>
              <w:t>Projekto paraiškoje nurodytas kontaktinis asmuo ir „OLS“ kontaktinis asmuo gali būti skirtingi žmonės. Tereikia pildant paraiškos formą pridėti dar vieną kontaktinį asmenį</w:t>
            </w:r>
            <w:r w:rsidR="0003275D" w:rsidRPr="00456F9A">
              <w:rPr>
                <w:rFonts w:ascii="Arial" w:hAnsi="Arial" w:cs="Arial"/>
                <w:lang w:val="lt-LT"/>
              </w:rPr>
              <w:t>, kuris bus atsakingas už „OLS“</w:t>
            </w:r>
            <w:r w:rsidRPr="00456F9A">
              <w:rPr>
                <w:rFonts w:ascii="Arial" w:hAnsi="Arial" w:cs="Arial"/>
                <w:lang w:val="lt-LT"/>
              </w:rPr>
              <w:t>.</w:t>
            </w:r>
          </w:p>
          <w:p w14:paraId="5B661133" w14:textId="77777777" w:rsidR="00330188" w:rsidRPr="00456F9A" w:rsidRDefault="00330188" w:rsidP="00BF023A">
            <w:pPr>
              <w:ind w:left="141"/>
              <w:rPr>
                <w:rFonts w:ascii="Arial" w:hAnsi="Arial" w:cs="Arial"/>
                <w:color w:val="404040" w:themeColor="text1" w:themeTint="BF"/>
                <w:lang w:val="lt-LT"/>
              </w:rPr>
            </w:pPr>
          </w:p>
        </w:tc>
      </w:tr>
      <w:tr w:rsidR="00AE6C0A" w:rsidRPr="00456F9A" w14:paraId="59294D65" w14:textId="77777777" w:rsidTr="007B422C">
        <w:trPr>
          <w:trHeight w:val="907"/>
        </w:trPr>
        <w:tc>
          <w:tcPr>
            <w:tcW w:w="2533" w:type="dxa"/>
            <w:tcBorders>
              <w:right w:val="single" w:sz="4" w:space="0" w:color="0070C0"/>
            </w:tcBorders>
          </w:tcPr>
          <w:p w14:paraId="4B35ACB2" w14:textId="60C7A50B" w:rsidR="00AE6C0A" w:rsidRPr="00456F9A" w:rsidRDefault="00AE6C0A" w:rsidP="00BF023A">
            <w:pPr>
              <w:rPr>
                <w:rFonts w:ascii="Arial" w:hAnsi="Arial" w:cs="Arial"/>
                <w:b/>
                <w:color w:val="1F4E79"/>
                <w:lang w:val="lt-LT"/>
              </w:rPr>
            </w:pPr>
            <w:r w:rsidRPr="00456F9A">
              <w:rPr>
                <w:rFonts w:ascii="Arial" w:hAnsi="Arial" w:cs="Arial"/>
                <w:b/>
                <w:color w:val="1F4E79"/>
                <w:lang w:val="lt-LT"/>
              </w:rPr>
              <w:t xml:space="preserve">Kokių kalbų galima mokytis </w:t>
            </w:r>
            <w:r w:rsidR="0003275D" w:rsidRPr="00456F9A">
              <w:rPr>
                <w:rFonts w:ascii="Arial" w:hAnsi="Arial" w:cs="Arial"/>
                <w:b/>
                <w:color w:val="1F4E79"/>
                <w:lang w:val="lt-LT"/>
              </w:rPr>
              <w:t>„</w:t>
            </w:r>
            <w:r w:rsidRPr="00456F9A">
              <w:rPr>
                <w:rFonts w:ascii="Arial" w:hAnsi="Arial" w:cs="Arial"/>
                <w:b/>
                <w:color w:val="1F4E79"/>
                <w:lang w:val="lt-LT"/>
              </w:rPr>
              <w:t>OLS</w:t>
            </w:r>
            <w:r w:rsidR="0003275D" w:rsidRPr="00456F9A">
              <w:rPr>
                <w:rFonts w:ascii="Arial" w:hAnsi="Arial" w:cs="Arial"/>
                <w:b/>
                <w:color w:val="1F4E79"/>
                <w:lang w:val="lt-LT"/>
              </w:rPr>
              <w:t>“</w:t>
            </w:r>
            <w:r w:rsidRPr="00456F9A">
              <w:rPr>
                <w:rFonts w:ascii="Arial" w:hAnsi="Arial" w:cs="Arial"/>
                <w:b/>
                <w:color w:val="1F4E79"/>
                <w:lang w:val="lt-LT"/>
              </w:rPr>
              <w:t>?</w:t>
            </w:r>
          </w:p>
        </w:tc>
        <w:tc>
          <w:tcPr>
            <w:tcW w:w="7456" w:type="dxa"/>
            <w:tcBorders>
              <w:left w:val="single" w:sz="4" w:space="0" w:color="0070C0"/>
            </w:tcBorders>
          </w:tcPr>
          <w:p w14:paraId="652F0D97" w14:textId="7AA282B0" w:rsidR="00EE306F" w:rsidRPr="00456F9A" w:rsidRDefault="00AE6C0A" w:rsidP="00F00515">
            <w:pPr>
              <w:ind w:left="141"/>
              <w:jc w:val="both"/>
              <w:rPr>
                <w:rFonts w:ascii="Arial" w:hAnsi="Arial" w:cs="Arial"/>
                <w:lang w:val="lt-LT"/>
              </w:rPr>
            </w:pPr>
            <w:r w:rsidRPr="00456F9A">
              <w:rPr>
                <w:rFonts w:ascii="Arial" w:hAnsi="Arial" w:cs="Arial"/>
                <w:lang w:val="lt-LT"/>
              </w:rPr>
              <w:t xml:space="preserve">Kalbos įvertinimai ir kalbos kursai šiuo metu teikiami šioms kalboms: bulgarų, </w:t>
            </w:r>
            <w:r w:rsidR="00DF4C3C" w:rsidRPr="00456F9A">
              <w:rPr>
                <w:rFonts w:ascii="Arial" w:hAnsi="Arial" w:cs="Arial"/>
                <w:lang w:val="lt-LT"/>
              </w:rPr>
              <w:t>čekų</w:t>
            </w:r>
            <w:r w:rsidRPr="00456F9A">
              <w:rPr>
                <w:rFonts w:ascii="Arial" w:hAnsi="Arial" w:cs="Arial"/>
                <w:lang w:val="lt-LT"/>
              </w:rPr>
              <w:t xml:space="preserve">, danų, vokiečių, graikų, anglų, </w:t>
            </w:r>
            <w:r w:rsidR="00EE306F" w:rsidRPr="00456F9A">
              <w:rPr>
                <w:rFonts w:ascii="Arial" w:hAnsi="Arial" w:cs="Arial"/>
                <w:lang w:val="lt-LT"/>
              </w:rPr>
              <w:t xml:space="preserve">estų, </w:t>
            </w:r>
            <w:r w:rsidRPr="00456F9A">
              <w:rPr>
                <w:rFonts w:ascii="Arial" w:hAnsi="Arial" w:cs="Arial"/>
                <w:lang w:val="lt-LT"/>
              </w:rPr>
              <w:t xml:space="preserve">ispanų, </w:t>
            </w:r>
            <w:r w:rsidR="00EE306F" w:rsidRPr="00456F9A">
              <w:rPr>
                <w:rFonts w:ascii="Arial" w:hAnsi="Arial" w:cs="Arial"/>
                <w:lang w:val="lt-LT"/>
              </w:rPr>
              <w:t xml:space="preserve">suomių, </w:t>
            </w:r>
            <w:r w:rsidRPr="00456F9A">
              <w:rPr>
                <w:rFonts w:ascii="Arial" w:hAnsi="Arial" w:cs="Arial"/>
                <w:lang w:val="lt-LT"/>
              </w:rPr>
              <w:t>prancūzų,</w:t>
            </w:r>
            <w:r w:rsidR="00EE306F" w:rsidRPr="00456F9A">
              <w:rPr>
                <w:rFonts w:ascii="Arial" w:hAnsi="Arial" w:cs="Arial"/>
                <w:lang w:val="lt-LT"/>
              </w:rPr>
              <w:t xml:space="preserve"> </w:t>
            </w:r>
            <w:r w:rsidR="00AB1E8C" w:rsidRPr="00456F9A">
              <w:rPr>
                <w:rFonts w:ascii="Arial" w:hAnsi="Arial" w:cs="Arial"/>
                <w:lang w:val="lt-LT"/>
              </w:rPr>
              <w:t>airių (Airijos gėlų),</w:t>
            </w:r>
            <w:r w:rsidRPr="00456F9A">
              <w:rPr>
                <w:rFonts w:ascii="Arial" w:hAnsi="Arial" w:cs="Arial"/>
                <w:lang w:val="lt-LT"/>
              </w:rPr>
              <w:t xml:space="preserve"> </w:t>
            </w:r>
            <w:r w:rsidR="00DF4C3C" w:rsidRPr="00456F9A">
              <w:rPr>
                <w:rFonts w:ascii="Arial" w:hAnsi="Arial" w:cs="Arial"/>
                <w:lang w:val="lt-LT"/>
              </w:rPr>
              <w:t>kroatų,</w:t>
            </w:r>
            <w:r w:rsidRPr="00456F9A">
              <w:rPr>
                <w:rFonts w:ascii="Arial" w:hAnsi="Arial" w:cs="Arial"/>
                <w:lang w:val="lt-LT"/>
              </w:rPr>
              <w:t xml:space="preserve"> vengrų, </w:t>
            </w:r>
            <w:r w:rsidR="00DF4C3C" w:rsidRPr="00456F9A">
              <w:rPr>
                <w:rFonts w:ascii="Arial" w:hAnsi="Arial" w:cs="Arial"/>
                <w:lang w:val="lt-LT"/>
              </w:rPr>
              <w:t xml:space="preserve">italų, </w:t>
            </w:r>
            <w:r w:rsidR="00AB1E8C" w:rsidRPr="00456F9A">
              <w:rPr>
                <w:rFonts w:ascii="Arial" w:hAnsi="Arial" w:cs="Arial"/>
                <w:lang w:val="lt-LT"/>
              </w:rPr>
              <w:t xml:space="preserve">lietuvių, latvių, maltiečių, </w:t>
            </w:r>
            <w:r w:rsidR="00DF4C3C" w:rsidRPr="00456F9A">
              <w:rPr>
                <w:rFonts w:ascii="Arial" w:hAnsi="Arial" w:cs="Arial"/>
                <w:lang w:val="lt-LT"/>
              </w:rPr>
              <w:t xml:space="preserve">olandų, lenkų, </w:t>
            </w:r>
            <w:r w:rsidRPr="00456F9A">
              <w:rPr>
                <w:rFonts w:ascii="Arial" w:hAnsi="Arial" w:cs="Arial"/>
                <w:lang w:val="lt-LT"/>
              </w:rPr>
              <w:t xml:space="preserve"> </w:t>
            </w:r>
            <w:r w:rsidR="00DF4C3C" w:rsidRPr="00456F9A">
              <w:rPr>
                <w:rFonts w:ascii="Arial" w:hAnsi="Arial" w:cs="Arial"/>
                <w:lang w:val="lt-LT"/>
              </w:rPr>
              <w:t>portugalų, rumunų, slovakų</w:t>
            </w:r>
            <w:r w:rsidR="00AB1E8C" w:rsidRPr="00456F9A">
              <w:rPr>
                <w:rFonts w:ascii="Arial" w:hAnsi="Arial" w:cs="Arial"/>
                <w:lang w:val="lt-LT"/>
              </w:rPr>
              <w:t>, slovėnų</w:t>
            </w:r>
            <w:r w:rsidR="00DF4C3C" w:rsidRPr="00456F9A">
              <w:rPr>
                <w:rFonts w:ascii="Arial" w:hAnsi="Arial" w:cs="Arial"/>
                <w:lang w:val="lt-LT"/>
              </w:rPr>
              <w:t xml:space="preserve"> ir </w:t>
            </w:r>
            <w:r w:rsidR="00B619EB" w:rsidRPr="00456F9A">
              <w:rPr>
                <w:rFonts w:ascii="Arial" w:hAnsi="Arial" w:cs="Arial"/>
                <w:lang w:val="lt-LT"/>
              </w:rPr>
              <w:t>švedų</w:t>
            </w:r>
            <w:r w:rsidR="00DF4C3C" w:rsidRPr="00456F9A">
              <w:rPr>
                <w:rFonts w:ascii="Arial" w:hAnsi="Arial" w:cs="Arial"/>
                <w:lang w:val="lt-LT"/>
              </w:rPr>
              <w:t>.</w:t>
            </w:r>
          </w:p>
        </w:tc>
      </w:tr>
    </w:tbl>
    <w:p w14:paraId="0E7E6E22" w14:textId="77777777" w:rsidR="000F5CF0" w:rsidRPr="00456F9A" w:rsidRDefault="00485EBD" w:rsidP="0010404A">
      <w:pPr>
        <w:pStyle w:val="Heading1"/>
        <w:numPr>
          <w:ilvl w:val="0"/>
          <w:numId w:val="5"/>
        </w:numPr>
        <w:jc w:val="both"/>
        <w:rPr>
          <w:rFonts w:ascii="Arial" w:hAnsi="Arial" w:cs="Arial"/>
          <w:lang w:val="lt-LT"/>
        </w:rPr>
      </w:pPr>
      <w:bookmarkStart w:id="130" w:name="_Toc25221631"/>
      <w:r w:rsidRPr="00456F9A">
        <w:rPr>
          <w:rFonts w:ascii="Arial" w:hAnsi="Arial" w:cs="Arial"/>
          <w:lang w:val="lt-LT"/>
        </w:rPr>
        <w:t>EUROPOS KREDITŲ PERKĖLIMO SISTEMA „ECVET“</w:t>
      </w:r>
      <w:r w:rsidR="000F5CF0" w:rsidRPr="00456F9A">
        <w:rPr>
          <w:rFonts w:ascii="Arial" w:hAnsi="Arial" w:cs="Arial"/>
          <w:lang w:val="lt-LT"/>
        </w:rPr>
        <w:t>.</w:t>
      </w:r>
      <w:bookmarkEnd w:id="130"/>
    </w:p>
    <w:p w14:paraId="4717F9DA" w14:textId="77777777" w:rsidR="00F00515" w:rsidRDefault="00F00515" w:rsidP="000F5CF0">
      <w:pPr>
        <w:spacing w:after="80"/>
        <w:rPr>
          <w:rFonts w:ascii="Arial" w:hAnsi="Arial" w:cs="Arial"/>
          <w:b/>
          <w:color w:val="1F4E79"/>
          <w:lang w:val="lt-LT"/>
        </w:rPr>
      </w:pPr>
    </w:p>
    <w:p w14:paraId="2353C3A1" w14:textId="77777777" w:rsidR="000F5CF0" w:rsidRPr="00456F9A" w:rsidRDefault="000F5CF0" w:rsidP="000F5CF0">
      <w:pPr>
        <w:spacing w:after="80"/>
        <w:rPr>
          <w:rFonts w:ascii="Arial" w:hAnsi="Arial" w:cs="Arial"/>
          <w:lang w:val="lt-LT"/>
        </w:rPr>
      </w:pPr>
      <w:r w:rsidRPr="00456F9A">
        <w:rPr>
          <w:rFonts w:ascii="Arial" w:hAnsi="Arial" w:cs="Arial"/>
          <w:b/>
          <w:color w:val="1F4E79"/>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0F5CF0" w:rsidRPr="00456F9A" w14:paraId="7721299B" w14:textId="77777777" w:rsidTr="00BF023A">
        <w:tc>
          <w:tcPr>
            <w:tcW w:w="2552" w:type="dxa"/>
            <w:tcBorders>
              <w:right w:val="single" w:sz="4" w:space="0" w:color="0070C0"/>
            </w:tcBorders>
          </w:tcPr>
          <w:p w14:paraId="5F84B095" w14:textId="77777777" w:rsidR="000F5CF0" w:rsidRPr="00456F9A" w:rsidRDefault="000F5CF0" w:rsidP="00770029">
            <w:pPr>
              <w:ind w:right="142"/>
              <w:rPr>
                <w:rFonts w:ascii="Arial" w:hAnsi="Arial" w:cs="Arial"/>
                <w:lang w:val="lt-LT"/>
              </w:rPr>
            </w:pPr>
            <w:r w:rsidRPr="00456F9A">
              <w:rPr>
                <w:rFonts w:ascii="Arial" w:hAnsi="Arial" w:cs="Arial"/>
                <w:b/>
                <w:color w:val="1F4E79"/>
                <w:lang w:val="lt-LT"/>
              </w:rPr>
              <w:t>Ar būtina projekte planuoti „ECVET“  taikymą?</w:t>
            </w:r>
          </w:p>
        </w:tc>
        <w:tc>
          <w:tcPr>
            <w:tcW w:w="7513" w:type="dxa"/>
            <w:tcBorders>
              <w:left w:val="single" w:sz="4" w:space="0" w:color="0070C0"/>
            </w:tcBorders>
          </w:tcPr>
          <w:p w14:paraId="00772DB5" w14:textId="7DD8F3E3" w:rsidR="001C7879" w:rsidRPr="00456F9A" w:rsidRDefault="000F5CF0" w:rsidP="00F00515">
            <w:pPr>
              <w:ind w:left="142"/>
              <w:jc w:val="both"/>
              <w:rPr>
                <w:rFonts w:ascii="Arial" w:hAnsi="Arial" w:cs="Arial"/>
                <w:lang w:val="lt-LT"/>
              </w:rPr>
            </w:pPr>
            <w:r w:rsidRPr="00456F9A">
              <w:rPr>
                <w:rFonts w:ascii="Arial" w:hAnsi="Arial" w:cs="Arial"/>
                <w:lang w:val="lt-LT"/>
              </w:rPr>
              <w:t>Sveikintina, jei įgyvendindami mobilumo projektą planuotumėte taikyti „ECVET“ sistemos elementus. Tačiau paraiškoje nepakanka vien paminėti, kad bus taikoma „ECVET“ sistema. Būtina detalizuoti, ką jūsų organizacija jau padarė, kad galėtų sklandžiai taikyti „ECVET“ (pvz.</w:t>
            </w:r>
            <w:r w:rsidR="00773C44" w:rsidRPr="00456F9A">
              <w:rPr>
                <w:rFonts w:ascii="Arial" w:hAnsi="Arial" w:cs="Arial"/>
                <w:lang w:val="lt-LT"/>
              </w:rPr>
              <w:t>,</w:t>
            </w:r>
            <w:r w:rsidRPr="00456F9A">
              <w:rPr>
                <w:rFonts w:ascii="Arial" w:hAnsi="Arial" w:cs="Arial"/>
                <w:lang w:val="lt-LT"/>
              </w:rPr>
              <w:t xml:space="preserve"> jau suderino praktikos programas, pasirašė ilgalaikes sutartis su partneriais) ir kokias priemones organizacija taikys projekto metu (pvz. kaip užsienio partneriai vertins dalyvių rezultatus, kokius pažymėjimus išduos, kaip mokinių rezultatai bus pripažįstami ir užskaitomi grįžus iš praktikos).</w:t>
            </w:r>
          </w:p>
        </w:tc>
      </w:tr>
      <w:tr w:rsidR="000F5CF0" w:rsidRPr="00456F9A" w14:paraId="5B50C59C" w14:textId="77777777" w:rsidTr="00BF023A">
        <w:tc>
          <w:tcPr>
            <w:tcW w:w="2552" w:type="dxa"/>
            <w:tcBorders>
              <w:right w:val="single" w:sz="4" w:space="0" w:color="0070C0"/>
            </w:tcBorders>
          </w:tcPr>
          <w:p w14:paraId="4E4609A2" w14:textId="77777777" w:rsidR="000F5CF0" w:rsidRPr="00456F9A" w:rsidRDefault="000F5CF0" w:rsidP="000F5CF0">
            <w:pPr>
              <w:rPr>
                <w:rFonts w:ascii="Arial" w:hAnsi="Arial" w:cs="Arial"/>
                <w:lang w:val="lt-LT"/>
              </w:rPr>
            </w:pPr>
            <w:r w:rsidRPr="00456F9A">
              <w:rPr>
                <w:rFonts w:ascii="Arial" w:hAnsi="Arial" w:cs="Arial"/>
                <w:b/>
                <w:color w:val="1F4E79"/>
                <w:lang w:val="lt-LT"/>
              </w:rPr>
              <w:t>Su kuo galėčiau pasikonsultuoti, jei rengiant paraišką kiltų klausimų dėl</w:t>
            </w:r>
            <w:r w:rsidRPr="00456F9A">
              <w:rPr>
                <w:rFonts w:ascii="Arial" w:hAnsi="Arial" w:cs="Arial"/>
                <w:lang w:val="lt-LT"/>
              </w:rPr>
              <w:t xml:space="preserve"> </w:t>
            </w:r>
            <w:r w:rsidRPr="00456F9A">
              <w:rPr>
                <w:rFonts w:ascii="Arial" w:hAnsi="Arial" w:cs="Arial"/>
                <w:b/>
                <w:color w:val="1F4E79"/>
                <w:lang w:val="lt-LT"/>
              </w:rPr>
              <w:t>„ECVET“ taikymo mokinių mobilume?</w:t>
            </w:r>
          </w:p>
        </w:tc>
        <w:tc>
          <w:tcPr>
            <w:tcW w:w="7513" w:type="dxa"/>
            <w:tcBorders>
              <w:left w:val="single" w:sz="4" w:space="0" w:color="0070C0"/>
            </w:tcBorders>
          </w:tcPr>
          <w:p w14:paraId="6FEC67A3" w14:textId="5CF0BFF3" w:rsidR="000F5CF0" w:rsidRPr="00456F9A" w:rsidRDefault="000F5CF0" w:rsidP="00F00515">
            <w:pPr>
              <w:ind w:left="142"/>
              <w:jc w:val="both"/>
              <w:rPr>
                <w:rFonts w:ascii="Arial" w:hAnsi="Arial" w:cs="Arial"/>
                <w:lang w:val="lt-LT"/>
              </w:rPr>
            </w:pPr>
            <w:r w:rsidRPr="00456F9A">
              <w:rPr>
                <w:rFonts w:ascii="Arial" w:hAnsi="Arial" w:cs="Arial"/>
                <w:lang w:val="lt-LT"/>
              </w:rPr>
              <w:t xml:space="preserve">Konsultacijos dėl „ECVET“ visada gali kreiptis į nacionalinius „ECVET“ ekspertus, kurie konsultuoja visas profesinio mokymo </w:t>
            </w:r>
            <w:r w:rsidR="00C83BBD" w:rsidRPr="00456F9A">
              <w:rPr>
                <w:rFonts w:ascii="Arial" w:hAnsi="Arial" w:cs="Arial"/>
                <w:lang w:val="lt-LT"/>
              </w:rPr>
              <w:t xml:space="preserve">institucijas </w:t>
            </w:r>
            <w:r w:rsidRPr="00456F9A">
              <w:rPr>
                <w:rFonts w:ascii="Arial" w:hAnsi="Arial" w:cs="Arial"/>
                <w:lang w:val="lt-LT"/>
              </w:rPr>
              <w:t xml:space="preserve">telefonu, el. paštu, o esant poreikiui gali atvykti į jūsų </w:t>
            </w:r>
            <w:r w:rsidR="00C83BBD" w:rsidRPr="00456F9A">
              <w:rPr>
                <w:rFonts w:ascii="Arial" w:hAnsi="Arial" w:cs="Arial"/>
                <w:lang w:val="lt-LT"/>
              </w:rPr>
              <w:t>instituciją</w:t>
            </w:r>
            <w:r w:rsidRPr="00456F9A">
              <w:rPr>
                <w:rFonts w:ascii="Arial" w:hAnsi="Arial" w:cs="Arial"/>
                <w:lang w:val="lt-LT"/>
              </w:rPr>
              <w:t xml:space="preserve">. „ECVET“ ekspertų sąrašą ir kontaktus rasite tinklapyje </w:t>
            </w:r>
            <w:r w:rsidRPr="00732009">
              <w:rPr>
                <w:rStyle w:val="Hyperlink"/>
                <w:iCs/>
              </w:rPr>
              <w:t>http://www.smpf.lt/lt/vykstantys-projektai/ecvet/ecvet-ekspertai</w:t>
            </w:r>
            <w:r w:rsidRPr="00F00515">
              <w:rPr>
                <w:rStyle w:val="Hyperlink"/>
                <w:iCs/>
                <w:u w:val="none"/>
              </w:rPr>
              <w:t xml:space="preserve"> </w:t>
            </w:r>
            <w:r w:rsidRPr="00456F9A">
              <w:rPr>
                <w:rFonts w:ascii="Arial" w:hAnsi="Arial" w:cs="Arial"/>
                <w:lang w:val="lt-LT"/>
              </w:rPr>
              <w:t>arba para</w:t>
            </w:r>
            <w:r w:rsidR="00E43BB8" w:rsidRPr="00456F9A">
              <w:rPr>
                <w:rFonts w:ascii="Arial" w:hAnsi="Arial" w:cs="Arial"/>
                <w:lang w:val="lt-LT"/>
              </w:rPr>
              <w:t xml:space="preserve">šykite el. paštu </w:t>
            </w:r>
            <w:hyperlink r:id="rId15" w:history="1">
              <w:r w:rsidR="0087286A" w:rsidRPr="00732009">
                <w:rPr>
                  <w:rStyle w:val="Hyperlink"/>
                  <w:iCs/>
                </w:rPr>
                <w:t>ecvet@smpf.lt</w:t>
              </w:r>
            </w:hyperlink>
            <w:r w:rsidR="00E43BB8" w:rsidRPr="00456F9A">
              <w:rPr>
                <w:rFonts w:ascii="Arial" w:hAnsi="Arial" w:cs="Arial"/>
                <w:color w:val="0F6FC6" w:themeColor="accent1"/>
                <w:lang w:val="lt-LT"/>
              </w:rPr>
              <w:t xml:space="preserve"> </w:t>
            </w:r>
          </w:p>
        </w:tc>
      </w:tr>
    </w:tbl>
    <w:p w14:paraId="44B9D301" w14:textId="77777777" w:rsidR="000F5CF0" w:rsidRPr="00456F9A" w:rsidRDefault="000F5CF0" w:rsidP="000F5CF0">
      <w:pPr>
        <w:rPr>
          <w:rFonts w:ascii="Arial" w:hAnsi="Arial" w:cs="Arial"/>
          <w:lang w:val="lt-LT"/>
        </w:rPr>
      </w:pPr>
    </w:p>
    <w:p w14:paraId="27E0A555" w14:textId="77777777" w:rsidR="00E43BB8" w:rsidRPr="00456F9A" w:rsidRDefault="00E43BB8" w:rsidP="0010404A">
      <w:pPr>
        <w:pStyle w:val="Heading1"/>
        <w:numPr>
          <w:ilvl w:val="0"/>
          <w:numId w:val="5"/>
        </w:numPr>
        <w:jc w:val="both"/>
        <w:rPr>
          <w:rFonts w:ascii="Arial" w:hAnsi="Arial" w:cs="Arial"/>
          <w:lang w:val="lt-LT"/>
        </w:rPr>
      </w:pPr>
      <w:bookmarkStart w:id="131" w:name="_Toc25221632"/>
      <w:r w:rsidRPr="00456F9A">
        <w:rPr>
          <w:rFonts w:ascii="Arial" w:hAnsi="Arial" w:cs="Arial"/>
          <w:lang w:val="lt-LT"/>
        </w:rPr>
        <w:t>TINKAMAS PARAIŠKOS PATEIKIMAS</w:t>
      </w:r>
      <w:bookmarkEnd w:id="131"/>
    </w:p>
    <w:p w14:paraId="7F94E16F" w14:textId="1B00AC70" w:rsidR="002259D6" w:rsidRPr="00456F9A" w:rsidRDefault="00CD35AC" w:rsidP="00912C4C">
      <w:pPr>
        <w:pStyle w:val="ListParagraph"/>
        <w:numPr>
          <w:ilvl w:val="1"/>
          <w:numId w:val="22"/>
        </w:numPr>
        <w:ind w:left="851" w:hanging="425"/>
        <w:rPr>
          <w:rFonts w:ascii="Arial" w:hAnsi="Arial" w:cs="Arial"/>
          <w:b/>
          <w:bCs/>
          <w:color w:val="0F6FC6" w:themeColor="accent1"/>
          <w:sz w:val="24"/>
          <w:szCs w:val="24"/>
          <w:lang w:val="lt-LT"/>
        </w:rPr>
      </w:pPr>
      <w:r w:rsidRPr="00456F9A">
        <w:rPr>
          <w:rFonts w:ascii="Arial" w:hAnsi="Arial" w:cs="Arial"/>
          <w:b/>
          <w:bCs/>
          <w:color w:val="0F6FC6" w:themeColor="accent1"/>
          <w:sz w:val="24"/>
          <w:szCs w:val="24"/>
          <w:lang w:val="lt-LT"/>
        </w:rPr>
        <w:t>„</w:t>
      </w:r>
      <w:r w:rsidR="00306629">
        <w:rPr>
          <w:rFonts w:ascii="Arial" w:hAnsi="Arial" w:cs="Arial"/>
          <w:b/>
          <w:bCs/>
          <w:color w:val="0F6FC6" w:themeColor="accent1"/>
          <w:sz w:val="24"/>
          <w:szCs w:val="24"/>
          <w:lang w:val="lt-LT"/>
        </w:rPr>
        <w:t>OID</w:t>
      </w:r>
      <w:r w:rsidR="000E062F" w:rsidRPr="00456F9A">
        <w:rPr>
          <w:rFonts w:ascii="Arial" w:hAnsi="Arial" w:cs="Arial"/>
          <w:b/>
          <w:bCs/>
          <w:color w:val="0F6FC6" w:themeColor="accent1"/>
          <w:sz w:val="24"/>
          <w:szCs w:val="24"/>
          <w:lang w:val="lt-LT"/>
        </w:rPr>
        <w:t>“ KODO GAVIMAS</w:t>
      </w:r>
    </w:p>
    <w:p w14:paraId="391A3BC8" w14:textId="41BA7526" w:rsidR="00306629" w:rsidRPr="00F00515" w:rsidRDefault="00306629" w:rsidP="00F00515">
      <w:pPr>
        <w:jc w:val="both"/>
        <w:rPr>
          <w:rFonts w:ascii="Arial" w:hAnsi="Arial" w:cs="Arial"/>
          <w:color w:val="595959" w:themeColor="text1" w:themeTint="A6"/>
          <w:lang w:val="lt-LT"/>
        </w:rPr>
      </w:pPr>
      <w:r w:rsidRPr="00F00515">
        <w:rPr>
          <w:rFonts w:ascii="Arial" w:hAnsi="Arial" w:cs="Arial"/>
          <w:color w:val="595959" w:themeColor="text1" w:themeTint="A6"/>
          <w:lang w:val="lt-LT"/>
        </w:rPr>
        <w:t xml:space="preserve">Atkreipiame dėmesį, kad URF sistemą (angl. </w:t>
      </w:r>
      <w:proofErr w:type="spellStart"/>
      <w:r w:rsidRPr="00F00515">
        <w:rPr>
          <w:rFonts w:ascii="Arial" w:hAnsi="Arial" w:cs="Arial"/>
          <w:i/>
          <w:color w:val="595959" w:themeColor="text1" w:themeTint="A6"/>
          <w:lang w:val="lt-LT"/>
        </w:rPr>
        <w:t>Unique</w:t>
      </w:r>
      <w:proofErr w:type="spellEnd"/>
      <w:r w:rsidRPr="00F00515">
        <w:rPr>
          <w:rFonts w:ascii="Arial" w:hAnsi="Arial" w:cs="Arial"/>
          <w:i/>
          <w:color w:val="595959" w:themeColor="text1" w:themeTint="A6"/>
          <w:lang w:val="lt-LT"/>
        </w:rPr>
        <w:t xml:space="preserve"> </w:t>
      </w:r>
      <w:proofErr w:type="spellStart"/>
      <w:r w:rsidRPr="00F00515">
        <w:rPr>
          <w:rFonts w:ascii="Arial" w:hAnsi="Arial" w:cs="Arial"/>
          <w:i/>
          <w:color w:val="595959" w:themeColor="text1" w:themeTint="A6"/>
          <w:lang w:val="lt-LT"/>
        </w:rPr>
        <w:t>Registration</w:t>
      </w:r>
      <w:proofErr w:type="spellEnd"/>
      <w:r w:rsidRPr="00F00515">
        <w:rPr>
          <w:rFonts w:ascii="Arial" w:hAnsi="Arial" w:cs="Arial"/>
          <w:i/>
          <w:color w:val="595959" w:themeColor="text1" w:themeTint="A6"/>
          <w:lang w:val="lt-LT"/>
        </w:rPr>
        <w:t xml:space="preserve"> </w:t>
      </w:r>
      <w:proofErr w:type="spellStart"/>
      <w:r w:rsidRPr="00F00515">
        <w:rPr>
          <w:rFonts w:ascii="Arial" w:hAnsi="Arial" w:cs="Arial"/>
          <w:i/>
          <w:color w:val="595959" w:themeColor="text1" w:themeTint="A6"/>
          <w:lang w:val="lt-LT"/>
        </w:rPr>
        <w:t>Facility</w:t>
      </w:r>
      <w:proofErr w:type="spellEnd"/>
      <w:r w:rsidRPr="00F00515">
        <w:rPr>
          <w:rFonts w:ascii="Arial" w:hAnsi="Arial" w:cs="Arial"/>
          <w:color w:val="595959" w:themeColor="text1" w:themeTint="A6"/>
          <w:lang w:val="lt-LT"/>
        </w:rPr>
        <w:t>) keičia Organizac</w:t>
      </w:r>
      <w:r w:rsidR="00F00515">
        <w:rPr>
          <w:rFonts w:ascii="Arial" w:hAnsi="Arial" w:cs="Arial"/>
          <w:color w:val="595959" w:themeColor="text1" w:themeTint="A6"/>
          <w:lang w:val="lt-LT"/>
        </w:rPr>
        <w:t xml:space="preserve">ijų registravimo sistema (angl. </w:t>
      </w:r>
      <w:r w:rsidRPr="00F00515">
        <w:rPr>
          <w:rFonts w:ascii="Arial" w:hAnsi="Arial" w:cs="Arial"/>
          <w:i/>
          <w:color w:val="595959" w:themeColor="text1" w:themeTint="A6"/>
          <w:lang w:val="lt-LT"/>
        </w:rPr>
        <w:t xml:space="preserve">EAC </w:t>
      </w:r>
      <w:proofErr w:type="spellStart"/>
      <w:r w:rsidRPr="00F00515">
        <w:rPr>
          <w:rFonts w:ascii="Arial" w:hAnsi="Arial" w:cs="Arial"/>
          <w:i/>
          <w:color w:val="595959" w:themeColor="text1" w:themeTint="A6"/>
          <w:lang w:val="lt-LT"/>
        </w:rPr>
        <w:t>Organisation</w:t>
      </w:r>
      <w:proofErr w:type="spellEnd"/>
      <w:r w:rsidRPr="00F00515">
        <w:rPr>
          <w:rFonts w:ascii="Arial" w:hAnsi="Arial" w:cs="Arial"/>
          <w:i/>
          <w:color w:val="595959" w:themeColor="text1" w:themeTint="A6"/>
          <w:lang w:val="lt-LT"/>
        </w:rPr>
        <w:t xml:space="preserve"> </w:t>
      </w:r>
      <w:proofErr w:type="spellStart"/>
      <w:r w:rsidRPr="00F00515">
        <w:rPr>
          <w:rFonts w:ascii="Arial" w:hAnsi="Arial" w:cs="Arial"/>
          <w:i/>
          <w:color w:val="595959" w:themeColor="text1" w:themeTint="A6"/>
          <w:lang w:val="lt-LT"/>
        </w:rPr>
        <w:t>Registration</w:t>
      </w:r>
      <w:proofErr w:type="spellEnd"/>
      <w:r w:rsidRPr="00F00515">
        <w:rPr>
          <w:rFonts w:ascii="Arial" w:hAnsi="Arial" w:cs="Arial"/>
          <w:i/>
          <w:color w:val="595959" w:themeColor="text1" w:themeTint="A6"/>
          <w:lang w:val="lt-LT"/>
        </w:rPr>
        <w:t xml:space="preserve"> </w:t>
      </w:r>
      <w:proofErr w:type="spellStart"/>
      <w:r w:rsidRPr="00F00515">
        <w:rPr>
          <w:rFonts w:ascii="Arial" w:hAnsi="Arial" w:cs="Arial"/>
          <w:i/>
          <w:color w:val="595959" w:themeColor="text1" w:themeTint="A6"/>
          <w:lang w:val="lt-LT"/>
        </w:rPr>
        <w:t>system</w:t>
      </w:r>
      <w:proofErr w:type="spellEnd"/>
      <w:r w:rsidRPr="00F00515">
        <w:rPr>
          <w:rFonts w:ascii="Arial" w:hAnsi="Arial" w:cs="Arial"/>
          <w:color w:val="595959" w:themeColor="text1" w:themeTint="A6"/>
          <w:lang w:val="lt-LT"/>
        </w:rPr>
        <w:t xml:space="preserve">), o </w:t>
      </w:r>
      <w:r w:rsidRPr="00F00515">
        <w:rPr>
          <w:rFonts w:ascii="Arial" w:hAnsi="Arial" w:cs="Arial"/>
          <w:b/>
          <w:color w:val="4389D7" w:themeColor="text2" w:themeTint="99"/>
          <w:lang w:val="lt-LT"/>
        </w:rPr>
        <w:t xml:space="preserve">PIC kodus keičia Organizacijų ID kodai </w:t>
      </w:r>
      <w:r w:rsidRPr="00F00515">
        <w:rPr>
          <w:rFonts w:ascii="Arial" w:hAnsi="Arial" w:cs="Arial"/>
          <w:color w:val="595959" w:themeColor="text1" w:themeTint="A6"/>
          <w:lang w:val="lt-LT"/>
        </w:rPr>
        <w:t>(toliau – OID).</w:t>
      </w:r>
    </w:p>
    <w:p w14:paraId="2099E0DD" w14:textId="292D12CA" w:rsidR="002D115A" w:rsidRPr="00F00515" w:rsidRDefault="002D115A" w:rsidP="00F00515">
      <w:pPr>
        <w:jc w:val="both"/>
        <w:rPr>
          <w:rFonts w:ascii="Arial" w:hAnsi="Arial" w:cs="Arial"/>
          <w:color w:val="595959" w:themeColor="text1" w:themeTint="A6"/>
          <w:lang w:val="lt-LT"/>
        </w:rPr>
      </w:pPr>
      <w:r w:rsidRPr="00F00515">
        <w:rPr>
          <w:rFonts w:ascii="Arial" w:hAnsi="Arial" w:cs="Arial"/>
          <w:color w:val="595959" w:themeColor="text1" w:themeTint="A6"/>
          <w:lang w:val="lt-LT"/>
        </w:rPr>
        <w:t xml:space="preserve">Savo organizacijos OID kodą galite sužinoti įvedę organizacijos pavadinimą paieškos laukelyje adresu </w:t>
      </w:r>
      <w:hyperlink r:id="rId16" w:history="1">
        <w:r w:rsidRPr="00F00515">
          <w:rPr>
            <w:rStyle w:val="Hyperlink"/>
            <w:rFonts w:ascii="Arial" w:hAnsi="Arial" w:cs="Arial"/>
            <w:lang w:val="lt-LT"/>
          </w:rPr>
          <w:t>https://webgate.ec.europa.eu/erasmus-esc/organisation-registration/screen/home</w:t>
        </w:r>
      </w:hyperlink>
      <w:r w:rsidRPr="00F00515">
        <w:rPr>
          <w:rFonts w:ascii="Arial" w:hAnsi="Arial" w:cs="Arial"/>
          <w:color w:val="595959" w:themeColor="text1" w:themeTint="A6"/>
          <w:lang w:val="lt-LT"/>
        </w:rPr>
        <w:t>. Prisijungus prie sistemos, rekomenduojama peržiūrėti ir atnaujinti savo organizacijos duomenis skiltyje „</w:t>
      </w:r>
      <w:proofErr w:type="spellStart"/>
      <w:r w:rsidRPr="00F00515">
        <w:rPr>
          <w:rFonts w:ascii="Arial" w:hAnsi="Arial" w:cs="Arial"/>
          <w:color w:val="595959" w:themeColor="text1" w:themeTint="A6"/>
          <w:lang w:val="lt-LT"/>
        </w:rPr>
        <w:t>My</w:t>
      </w:r>
      <w:proofErr w:type="spellEnd"/>
      <w:r w:rsidRPr="00F00515">
        <w:rPr>
          <w:rFonts w:ascii="Arial" w:hAnsi="Arial" w:cs="Arial"/>
          <w:color w:val="595959" w:themeColor="text1" w:themeTint="A6"/>
          <w:lang w:val="lt-LT"/>
        </w:rPr>
        <w:t xml:space="preserve"> </w:t>
      </w:r>
      <w:proofErr w:type="spellStart"/>
      <w:r w:rsidRPr="00F00515">
        <w:rPr>
          <w:rFonts w:ascii="Arial" w:hAnsi="Arial" w:cs="Arial"/>
          <w:color w:val="595959" w:themeColor="text1" w:themeTint="A6"/>
          <w:lang w:val="lt-LT"/>
        </w:rPr>
        <w:t>organisations</w:t>
      </w:r>
      <w:proofErr w:type="spellEnd"/>
      <w:r w:rsidRPr="00F00515">
        <w:rPr>
          <w:rFonts w:ascii="Arial" w:hAnsi="Arial" w:cs="Arial"/>
          <w:color w:val="595959" w:themeColor="text1" w:themeTint="A6"/>
          <w:lang w:val="lt-LT"/>
        </w:rPr>
        <w:t>“.</w:t>
      </w:r>
    </w:p>
    <w:p w14:paraId="2F75B9EC" w14:textId="77777777" w:rsidR="00306629" w:rsidRPr="00F00515" w:rsidRDefault="00306629" w:rsidP="00F00515">
      <w:pPr>
        <w:jc w:val="both"/>
        <w:rPr>
          <w:rFonts w:ascii="Arial" w:hAnsi="Arial" w:cs="Arial"/>
          <w:color w:val="595959" w:themeColor="text1" w:themeTint="A6"/>
          <w:lang w:val="lt-LT"/>
        </w:rPr>
      </w:pPr>
      <w:r w:rsidRPr="00F00515">
        <w:rPr>
          <w:rFonts w:ascii="Arial" w:hAnsi="Arial" w:cs="Arial"/>
          <w:b/>
          <w:color w:val="4389D7" w:themeColor="text2" w:themeTint="99"/>
          <w:lang w:val="lt-LT"/>
        </w:rPr>
        <w:lastRenderedPageBreak/>
        <w:t>SVARBU:</w:t>
      </w:r>
      <w:r w:rsidRPr="00F00515">
        <w:rPr>
          <w:rFonts w:ascii="Arial" w:hAnsi="Arial" w:cs="Arial"/>
          <w:color w:val="595959" w:themeColor="text1" w:themeTint="A6"/>
          <w:lang w:val="lt-LT"/>
        </w:rPr>
        <w:t xml:space="preserve"> organizacijos, kurios jau buvo užregistruotos URF sistemoje ir turėjo jai suteiktą PIC kodą, iš naujo registruotis Organizacijų registravimo sistemoje nereikia. OID kodai buvo suteikti automatiškai visoms institucijoms, turinčioms PIC kodus. Viena institucija gali turėti tik vieną OID kodą. </w:t>
      </w:r>
    </w:p>
    <w:p w14:paraId="5997BF2E" w14:textId="77777777" w:rsidR="000E4A01" w:rsidRPr="00F00515" w:rsidRDefault="00306629" w:rsidP="00F00515">
      <w:pPr>
        <w:spacing w:after="80"/>
        <w:jc w:val="both"/>
        <w:rPr>
          <w:rFonts w:ascii="Arial" w:hAnsi="Arial" w:cs="Arial"/>
          <w:color w:val="595959" w:themeColor="text1" w:themeTint="A6"/>
          <w:lang w:val="lt-LT"/>
        </w:rPr>
      </w:pPr>
      <w:r w:rsidRPr="00F00515">
        <w:rPr>
          <w:rFonts w:ascii="Arial" w:hAnsi="Arial" w:cs="Arial"/>
          <w:color w:val="595959" w:themeColor="text1" w:themeTint="A6"/>
          <w:lang w:val="lt-LT"/>
        </w:rPr>
        <w:t xml:space="preserve">Jei Jūsų organizacija neturi OID kodo, būtina užregistruoti ją Organizacijų registravimo sistemoje,(nuoroda </w:t>
      </w:r>
      <w:r w:rsidRPr="00F00515">
        <w:rPr>
          <w:rStyle w:val="Hyperlink"/>
          <w:rFonts w:ascii="Arial" w:hAnsi="Arial" w:cs="Arial"/>
        </w:rPr>
        <w:t>https://webgate.ec.europa.eu/erasmus-esc/organisation-registration/screen/home</w:t>
      </w:r>
      <w:r w:rsidRPr="00F00515">
        <w:rPr>
          <w:rFonts w:ascii="Arial" w:hAnsi="Arial" w:cs="Arial"/>
          <w:color w:val="595959" w:themeColor="text1" w:themeTint="A6"/>
          <w:lang w:val="lt-LT"/>
        </w:rPr>
        <w:t xml:space="preserve">) ir gauti OID, kad galėtumėte pildyti ir teikti paraišką. </w:t>
      </w:r>
    </w:p>
    <w:p w14:paraId="0A7F475C" w14:textId="77777777" w:rsidR="00460F0D" w:rsidRPr="00456F9A" w:rsidRDefault="00460F0D" w:rsidP="00CD35AC">
      <w:pPr>
        <w:spacing w:after="80"/>
        <w:rPr>
          <w:rFonts w:ascii="Arial" w:hAnsi="Arial" w:cs="Arial"/>
          <w:b/>
          <w:color w:val="1F4E79"/>
          <w:lang w:val="lt-LT"/>
        </w:rPr>
      </w:pPr>
    </w:p>
    <w:p w14:paraId="4FE1425A" w14:textId="77777777" w:rsidR="00CD35AC" w:rsidRPr="00456F9A" w:rsidRDefault="00CD35AC" w:rsidP="00CD35AC">
      <w:pPr>
        <w:spacing w:after="80"/>
        <w:rPr>
          <w:rFonts w:ascii="Arial" w:hAnsi="Arial" w:cs="Arial"/>
          <w:lang w:val="lt-LT"/>
        </w:rPr>
      </w:pPr>
      <w:r w:rsidRPr="00456F9A">
        <w:rPr>
          <w:rFonts w:ascii="Arial" w:hAnsi="Arial" w:cs="Arial"/>
          <w:b/>
          <w:color w:val="1F4E79"/>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CD35AC" w:rsidRPr="00456F9A" w14:paraId="7C422416" w14:textId="77777777" w:rsidTr="00BF023A">
        <w:tc>
          <w:tcPr>
            <w:tcW w:w="2552" w:type="dxa"/>
            <w:tcBorders>
              <w:right w:val="single" w:sz="4" w:space="0" w:color="0070C0"/>
            </w:tcBorders>
          </w:tcPr>
          <w:p w14:paraId="0FBB5DCD" w14:textId="2283FF27" w:rsidR="00CD35AC" w:rsidRPr="00456F9A" w:rsidRDefault="00CD35AC" w:rsidP="001374EF">
            <w:pPr>
              <w:rPr>
                <w:rFonts w:ascii="Arial" w:hAnsi="Arial" w:cs="Arial"/>
                <w:lang w:val="lt-LT"/>
              </w:rPr>
            </w:pPr>
            <w:r w:rsidRPr="00456F9A">
              <w:rPr>
                <w:rFonts w:ascii="Arial" w:hAnsi="Arial" w:cs="Arial"/>
                <w:b/>
                <w:color w:val="1F4E79"/>
                <w:lang w:val="lt-LT"/>
              </w:rPr>
              <w:t>Ar būtina registr</w:t>
            </w:r>
            <w:r w:rsidR="000E4A01">
              <w:rPr>
                <w:rFonts w:ascii="Arial" w:hAnsi="Arial" w:cs="Arial"/>
                <w:b/>
                <w:color w:val="1F4E79"/>
                <w:lang w:val="lt-LT"/>
              </w:rPr>
              <w:t xml:space="preserve">uotis </w:t>
            </w:r>
            <w:r w:rsidR="00FD5108" w:rsidRPr="00456F9A">
              <w:rPr>
                <w:rFonts w:ascii="Arial" w:hAnsi="Arial" w:cs="Arial"/>
                <w:b/>
                <w:color w:val="1F4E79"/>
                <w:lang w:val="lt-LT"/>
              </w:rPr>
              <w:t xml:space="preserve">„EU </w:t>
            </w:r>
            <w:proofErr w:type="spellStart"/>
            <w:r w:rsidR="00FD5108" w:rsidRPr="00456F9A">
              <w:rPr>
                <w:rFonts w:ascii="Arial" w:hAnsi="Arial" w:cs="Arial"/>
                <w:b/>
                <w:color w:val="1F4E79"/>
                <w:lang w:val="lt-LT"/>
              </w:rPr>
              <w:t>Login</w:t>
            </w:r>
            <w:proofErr w:type="spellEnd"/>
            <w:r w:rsidR="00FD5108" w:rsidRPr="00456F9A">
              <w:rPr>
                <w:rFonts w:ascii="Arial" w:hAnsi="Arial" w:cs="Arial"/>
                <w:b/>
                <w:color w:val="1F4E79"/>
                <w:lang w:val="lt-LT"/>
              </w:rPr>
              <w:t>“</w:t>
            </w:r>
            <w:r w:rsidRPr="00456F9A">
              <w:rPr>
                <w:rFonts w:ascii="Arial" w:hAnsi="Arial" w:cs="Arial"/>
                <w:b/>
                <w:color w:val="FF0000"/>
                <w:lang w:val="lt-LT"/>
              </w:rPr>
              <w:t xml:space="preserve"> </w:t>
            </w:r>
            <w:r w:rsidRPr="00456F9A">
              <w:rPr>
                <w:rFonts w:ascii="Arial" w:hAnsi="Arial" w:cs="Arial"/>
                <w:b/>
                <w:color w:val="1F4E79"/>
                <w:lang w:val="lt-LT"/>
              </w:rPr>
              <w:t>sistem</w:t>
            </w:r>
            <w:r w:rsidR="000E4A01">
              <w:rPr>
                <w:rFonts w:ascii="Arial" w:hAnsi="Arial" w:cs="Arial"/>
                <w:b/>
                <w:color w:val="1F4E79"/>
                <w:lang w:val="lt-LT"/>
              </w:rPr>
              <w:t>oje (anksčiau vadintoje</w:t>
            </w:r>
            <w:r w:rsidR="000E4A01" w:rsidRPr="000E4A01">
              <w:rPr>
                <w:rFonts w:ascii="Arial" w:hAnsi="Arial" w:cs="Arial"/>
                <w:b/>
                <w:color w:val="1F4E79"/>
                <w:lang w:val="lt-LT"/>
              </w:rPr>
              <w:t xml:space="preserve"> „ECAS“)</w:t>
            </w:r>
            <w:r w:rsidRPr="00456F9A">
              <w:rPr>
                <w:rFonts w:ascii="Arial" w:hAnsi="Arial" w:cs="Arial"/>
                <w:b/>
                <w:color w:val="1F4E79"/>
                <w:lang w:val="lt-LT"/>
              </w:rPr>
              <w:t>?</w:t>
            </w:r>
          </w:p>
        </w:tc>
        <w:tc>
          <w:tcPr>
            <w:tcW w:w="7513" w:type="dxa"/>
            <w:tcBorders>
              <w:left w:val="single" w:sz="4" w:space="0" w:color="0070C0"/>
            </w:tcBorders>
          </w:tcPr>
          <w:p w14:paraId="220A328E" w14:textId="1D6C2215" w:rsidR="00CD35AC" w:rsidRPr="00456F9A" w:rsidRDefault="00CD35AC" w:rsidP="00366731">
            <w:pPr>
              <w:ind w:left="142"/>
              <w:jc w:val="both"/>
              <w:rPr>
                <w:rFonts w:ascii="Arial" w:hAnsi="Arial" w:cs="Arial"/>
                <w:lang w:val="lt-LT"/>
              </w:rPr>
            </w:pPr>
            <w:r w:rsidRPr="00456F9A">
              <w:rPr>
                <w:rFonts w:ascii="Arial" w:hAnsi="Arial" w:cs="Arial"/>
                <w:lang w:val="lt-LT"/>
              </w:rPr>
              <w:t xml:space="preserve">Taip. Kitaip nebus galima prisijungti prie </w:t>
            </w:r>
            <w:r w:rsidR="000E4A01">
              <w:rPr>
                <w:rFonts w:ascii="Arial" w:hAnsi="Arial" w:cs="Arial"/>
                <w:lang w:val="lt-LT"/>
              </w:rPr>
              <w:t>Organizacijų registravimo sistemos</w:t>
            </w:r>
            <w:r w:rsidRPr="00456F9A">
              <w:rPr>
                <w:rFonts w:ascii="Arial" w:hAnsi="Arial" w:cs="Arial"/>
                <w:lang w:val="lt-LT"/>
              </w:rPr>
              <w:t xml:space="preserve"> ir užregistruoti institucijos gauti </w:t>
            </w:r>
            <w:r w:rsidR="000E4A01">
              <w:rPr>
                <w:rFonts w:ascii="Arial" w:hAnsi="Arial" w:cs="Arial"/>
                <w:lang w:val="lt-LT"/>
              </w:rPr>
              <w:t>OID</w:t>
            </w:r>
            <w:r w:rsidR="000E4A01" w:rsidRPr="00456F9A">
              <w:rPr>
                <w:rFonts w:ascii="Arial" w:hAnsi="Arial" w:cs="Arial"/>
                <w:lang w:val="lt-LT"/>
              </w:rPr>
              <w:t xml:space="preserve"> </w:t>
            </w:r>
            <w:r w:rsidRPr="00456F9A">
              <w:rPr>
                <w:rFonts w:ascii="Arial" w:hAnsi="Arial" w:cs="Arial"/>
                <w:lang w:val="lt-LT"/>
              </w:rPr>
              <w:t xml:space="preserve">kodą. Jei jūsų institucija jau turi </w:t>
            </w:r>
            <w:r w:rsidR="000E4A01">
              <w:rPr>
                <w:rFonts w:ascii="Arial" w:hAnsi="Arial" w:cs="Arial"/>
                <w:lang w:val="lt-LT"/>
              </w:rPr>
              <w:t>OID</w:t>
            </w:r>
            <w:r w:rsidR="000E4A01" w:rsidRPr="00456F9A">
              <w:rPr>
                <w:rFonts w:ascii="Arial" w:hAnsi="Arial" w:cs="Arial"/>
                <w:lang w:val="lt-LT"/>
              </w:rPr>
              <w:t xml:space="preserve"> </w:t>
            </w:r>
            <w:r w:rsidRPr="00456F9A">
              <w:rPr>
                <w:rFonts w:ascii="Arial" w:hAnsi="Arial" w:cs="Arial"/>
                <w:lang w:val="lt-LT"/>
              </w:rPr>
              <w:t xml:space="preserve">kodą arba registravotės </w:t>
            </w:r>
            <w:r w:rsidR="00FD5108" w:rsidRPr="00456F9A">
              <w:rPr>
                <w:rFonts w:ascii="Arial" w:hAnsi="Arial" w:cs="Arial"/>
                <w:lang w:val="lt-LT"/>
              </w:rPr>
              <w:t>„EU</w:t>
            </w:r>
            <w:r w:rsidR="000E4A01">
              <w:rPr>
                <w:rFonts w:ascii="Arial" w:hAnsi="Arial" w:cs="Arial"/>
                <w:lang w:val="lt-LT"/>
              </w:rPr>
              <w:t xml:space="preserve"> </w:t>
            </w:r>
            <w:proofErr w:type="spellStart"/>
            <w:r w:rsidR="00FD5108" w:rsidRPr="00456F9A">
              <w:rPr>
                <w:rFonts w:ascii="Arial" w:hAnsi="Arial" w:cs="Arial"/>
                <w:lang w:val="lt-LT"/>
              </w:rPr>
              <w:t>Login</w:t>
            </w:r>
            <w:proofErr w:type="spellEnd"/>
            <w:r w:rsidR="00FD5108" w:rsidRPr="00456F9A">
              <w:rPr>
                <w:rFonts w:ascii="Arial" w:hAnsi="Arial" w:cs="Arial"/>
                <w:lang w:val="lt-LT"/>
              </w:rPr>
              <w:t>“</w:t>
            </w:r>
            <w:r w:rsidR="000E4A01">
              <w:rPr>
                <w:rFonts w:ascii="Arial" w:hAnsi="Arial" w:cs="Arial"/>
                <w:lang w:val="lt-LT"/>
              </w:rPr>
              <w:t xml:space="preserve"> </w:t>
            </w:r>
            <w:r w:rsidR="00AB1E9E" w:rsidRPr="00456F9A">
              <w:rPr>
                <w:rFonts w:ascii="Arial" w:hAnsi="Arial" w:cs="Arial"/>
                <w:lang w:val="lt-LT"/>
              </w:rPr>
              <w:t xml:space="preserve"> </w:t>
            </w:r>
            <w:hyperlink r:id="rId17" w:history="1">
              <w:r w:rsidR="00AB1E9E" w:rsidRPr="00732009">
                <w:rPr>
                  <w:rStyle w:val="Hyperlink"/>
                  <w:rFonts w:ascii="Arial" w:hAnsi="Arial" w:cs="Arial"/>
                </w:rPr>
                <w:t>https://webgate.ec.europa.eu/cas/eim/external/register.cgi</w:t>
              </w:r>
            </w:hyperlink>
            <w:r w:rsidR="00AB1E9E" w:rsidRPr="00732009">
              <w:rPr>
                <w:rStyle w:val="Hyperlink"/>
              </w:rPr>
              <w:t xml:space="preserve"> </w:t>
            </w:r>
            <w:r w:rsidRPr="00456F9A">
              <w:rPr>
                <w:rFonts w:ascii="Arial" w:hAnsi="Arial" w:cs="Arial"/>
                <w:lang w:val="lt-LT"/>
              </w:rPr>
              <w:t xml:space="preserve">anksčiau, </w:t>
            </w:r>
            <w:r w:rsidR="000E4A01" w:rsidRPr="00456F9A">
              <w:rPr>
                <w:rFonts w:ascii="Arial" w:hAnsi="Arial" w:cs="Arial"/>
                <w:lang w:val="lt-LT"/>
              </w:rPr>
              <w:t>t</w:t>
            </w:r>
            <w:r w:rsidR="000E4A01">
              <w:rPr>
                <w:rFonts w:ascii="Arial" w:hAnsi="Arial" w:cs="Arial"/>
                <w:lang w:val="lt-LT"/>
              </w:rPr>
              <w:t>uomet</w:t>
            </w:r>
            <w:r w:rsidR="000E4A01" w:rsidRPr="00456F9A">
              <w:rPr>
                <w:rFonts w:ascii="Arial" w:hAnsi="Arial" w:cs="Arial"/>
                <w:lang w:val="lt-LT"/>
              </w:rPr>
              <w:t xml:space="preserve"> </w:t>
            </w:r>
            <w:r w:rsidRPr="00456F9A">
              <w:rPr>
                <w:rFonts w:ascii="Arial" w:hAnsi="Arial" w:cs="Arial"/>
                <w:lang w:val="lt-LT"/>
              </w:rPr>
              <w:t>dar kartą registruoti nebereikia.</w:t>
            </w:r>
            <w:r w:rsidR="00AB1E9E" w:rsidRPr="00456F9A">
              <w:rPr>
                <w:rFonts w:ascii="Arial" w:hAnsi="Arial" w:cs="Arial"/>
                <w:lang w:val="lt-LT"/>
              </w:rPr>
              <w:t xml:space="preserve"> </w:t>
            </w:r>
          </w:p>
        </w:tc>
      </w:tr>
      <w:tr w:rsidR="00CD35AC" w:rsidRPr="00456F9A" w14:paraId="11BF4227" w14:textId="77777777" w:rsidTr="00BF023A">
        <w:tc>
          <w:tcPr>
            <w:tcW w:w="2552" w:type="dxa"/>
            <w:tcBorders>
              <w:right w:val="single" w:sz="4" w:space="0" w:color="0070C0"/>
            </w:tcBorders>
          </w:tcPr>
          <w:p w14:paraId="106F4A2B" w14:textId="5864489C" w:rsidR="00CD35AC" w:rsidRPr="00456F9A" w:rsidRDefault="00CD35AC" w:rsidP="001374EF">
            <w:pPr>
              <w:rPr>
                <w:rFonts w:ascii="Arial" w:hAnsi="Arial" w:cs="Arial"/>
                <w:lang w:val="lt-LT"/>
              </w:rPr>
            </w:pPr>
            <w:r w:rsidRPr="00456F9A">
              <w:rPr>
                <w:rFonts w:ascii="Arial" w:hAnsi="Arial" w:cs="Arial"/>
                <w:b/>
                <w:color w:val="1F4E79"/>
                <w:lang w:val="lt-LT"/>
              </w:rPr>
              <w:t xml:space="preserve">Partneris neturi </w:t>
            </w:r>
            <w:r w:rsidR="000E4A01">
              <w:rPr>
                <w:rFonts w:ascii="Arial" w:hAnsi="Arial" w:cs="Arial"/>
                <w:b/>
                <w:color w:val="1F4E79"/>
                <w:lang w:val="lt-LT"/>
              </w:rPr>
              <w:t>OID</w:t>
            </w:r>
            <w:r w:rsidR="000E4A01" w:rsidRPr="00456F9A">
              <w:rPr>
                <w:rFonts w:ascii="Arial" w:hAnsi="Arial" w:cs="Arial"/>
                <w:b/>
                <w:color w:val="1F4E79"/>
                <w:lang w:val="lt-LT"/>
              </w:rPr>
              <w:t xml:space="preserve"> </w:t>
            </w:r>
            <w:r w:rsidRPr="00456F9A">
              <w:rPr>
                <w:rFonts w:ascii="Arial" w:hAnsi="Arial" w:cs="Arial"/>
                <w:b/>
                <w:color w:val="1F4E79"/>
                <w:lang w:val="lt-LT"/>
              </w:rPr>
              <w:t>kodo, kaip jį aprašyti paraiškoje?</w:t>
            </w:r>
          </w:p>
        </w:tc>
        <w:tc>
          <w:tcPr>
            <w:tcW w:w="7513" w:type="dxa"/>
            <w:tcBorders>
              <w:left w:val="single" w:sz="4" w:space="0" w:color="0070C0"/>
            </w:tcBorders>
          </w:tcPr>
          <w:p w14:paraId="187D15EF" w14:textId="6DDE3D52" w:rsidR="00CD35AC" w:rsidRPr="00456F9A" w:rsidRDefault="00CD35AC" w:rsidP="00366731">
            <w:pPr>
              <w:ind w:left="142"/>
              <w:jc w:val="both"/>
              <w:rPr>
                <w:rFonts w:ascii="Arial" w:hAnsi="Arial" w:cs="Arial"/>
                <w:lang w:val="lt-LT"/>
              </w:rPr>
            </w:pPr>
            <w:r w:rsidRPr="00456F9A">
              <w:rPr>
                <w:rFonts w:ascii="Arial" w:hAnsi="Arial" w:cs="Arial"/>
                <w:lang w:val="lt-LT"/>
              </w:rPr>
              <w:t>Jei jūsų projekte yra nacionalinių partnerių</w:t>
            </w:r>
            <w:r w:rsidR="000E4A01">
              <w:rPr>
                <w:rFonts w:ascii="Arial" w:hAnsi="Arial" w:cs="Arial"/>
                <w:lang w:val="lt-LT"/>
              </w:rPr>
              <w:t xml:space="preserve"> (konsorciumo narių)</w:t>
            </w:r>
            <w:r w:rsidRPr="00456F9A">
              <w:rPr>
                <w:rFonts w:ascii="Arial" w:hAnsi="Arial" w:cs="Arial"/>
                <w:lang w:val="lt-LT"/>
              </w:rPr>
              <w:t xml:space="preserve">, jie privalo užsiregistruoti </w:t>
            </w:r>
            <w:r w:rsidR="000E4A01">
              <w:rPr>
                <w:rFonts w:ascii="Arial" w:hAnsi="Arial" w:cs="Arial"/>
                <w:lang w:val="lt-LT"/>
              </w:rPr>
              <w:t>Organizacijų registravimo sistemoje</w:t>
            </w:r>
            <w:r w:rsidRPr="00456F9A">
              <w:rPr>
                <w:rFonts w:ascii="Arial" w:hAnsi="Arial" w:cs="Arial"/>
                <w:lang w:val="lt-LT"/>
              </w:rPr>
              <w:t xml:space="preserve"> ir gauti </w:t>
            </w:r>
            <w:r w:rsidR="000E4A01">
              <w:rPr>
                <w:rFonts w:ascii="Arial" w:hAnsi="Arial" w:cs="Arial"/>
                <w:lang w:val="lt-LT"/>
              </w:rPr>
              <w:t>OID</w:t>
            </w:r>
            <w:r w:rsidR="000E4A01" w:rsidRPr="00456F9A">
              <w:rPr>
                <w:rFonts w:ascii="Arial" w:hAnsi="Arial" w:cs="Arial"/>
                <w:lang w:val="lt-LT"/>
              </w:rPr>
              <w:t xml:space="preserve"> </w:t>
            </w:r>
            <w:r w:rsidRPr="00456F9A">
              <w:rPr>
                <w:rFonts w:ascii="Arial" w:hAnsi="Arial" w:cs="Arial"/>
                <w:lang w:val="lt-LT"/>
              </w:rPr>
              <w:t xml:space="preserve">kodą, kitaip jie negalės dalyvauti </w:t>
            </w:r>
            <w:r w:rsidR="000E4A01" w:rsidRPr="00456F9A">
              <w:rPr>
                <w:rFonts w:ascii="Arial" w:hAnsi="Arial" w:cs="Arial"/>
                <w:lang w:val="lt-LT"/>
              </w:rPr>
              <w:t xml:space="preserve">programoje </w:t>
            </w:r>
            <w:r w:rsidRPr="00456F9A">
              <w:rPr>
                <w:rFonts w:ascii="Arial" w:hAnsi="Arial" w:cs="Arial"/>
                <w:lang w:val="lt-LT"/>
              </w:rPr>
              <w:t>„Erasmus+“.</w:t>
            </w:r>
          </w:p>
        </w:tc>
      </w:tr>
    </w:tbl>
    <w:p w14:paraId="10CAEF3D" w14:textId="77777777" w:rsidR="00C1052B" w:rsidRPr="00456F9A" w:rsidRDefault="00C1052B" w:rsidP="00912C4C">
      <w:pPr>
        <w:jc w:val="both"/>
        <w:rPr>
          <w:rFonts w:ascii="Arial" w:hAnsi="Arial" w:cs="Arial"/>
          <w:color w:val="000000"/>
          <w:lang w:val="lt-LT"/>
        </w:rPr>
      </w:pPr>
    </w:p>
    <w:p w14:paraId="5448BC51" w14:textId="77777777" w:rsidR="00CD35AC" w:rsidRPr="00456F9A" w:rsidRDefault="000E062F" w:rsidP="00FA4DD3">
      <w:pPr>
        <w:pStyle w:val="ListParagraph"/>
        <w:numPr>
          <w:ilvl w:val="1"/>
          <w:numId w:val="22"/>
        </w:numPr>
        <w:ind w:left="851" w:hanging="425"/>
        <w:rPr>
          <w:rFonts w:ascii="Arial" w:hAnsi="Arial" w:cs="Arial"/>
          <w:b/>
          <w:bCs/>
          <w:color w:val="0F6FC6" w:themeColor="accent1"/>
          <w:sz w:val="24"/>
          <w:szCs w:val="24"/>
          <w:lang w:val="lt-LT"/>
        </w:rPr>
      </w:pPr>
      <w:r w:rsidRPr="00456F9A">
        <w:rPr>
          <w:rFonts w:ascii="Arial" w:hAnsi="Arial" w:cs="Arial"/>
          <w:b/>
          <w:bCs/>
          <w:color w:val="0F6FC6" w:themeColor="accent1"/>
          <w:sz w:val="24"/>
          <w:szCs w:val="24"/>
          <w:lang w:val="lt-LT"/>
        </w:rPr>
        <w:t>PARAIŠKOS PILDYMAS</w:t>
      </w:r>
    </w:p>
    <w:p w14:paraId="65D2E349" w14:textId="01E357B9" w:rsidR="00B93715" w:rsidRPr="00456F9A" w:rsidRDefault="00B93715" w:rsidP="00B93715">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Paraiškų formas rasite </w:t>
      </w:r>
      <w:hyperlink r:id="rId18" w:history="1">
        <w:r w:rsidR="00E7128F" w:rsidRPr="00456F9A">
          <w:rPr>
            <w:rStyle w:val="Hyperlink"/>
            <w:rFonts w:ascii="Arial" w:hAnsi="Arial" w:cs="Arial"/>
            <w:lang w:val="lt-LT"/>
          </w:rPr>
          <w:t>https://webgate.ec.europa.eu/web-eforms/</w:t>
        </w:r>
      </w:hyperlink>
      <w:r w:rsidR="00E7128F" w:rsidRPr="00456F9A">
        <w:rPr>
          <w:rFonts w:ascii="Arial" w:hAnsi="Arial" w:cs="Arial"/>
          <w:color w:val="595959" w:themeColor="text1" w:themeTint="A6"/>
          <w:lang w:val="lt-LT"/>
        </w:rPr>
        <w:t xml:space="preserve">. </w:t>
      </w:r>
      <w:r w:rsidR="000E4A01" w:rsidRPr="00456F9A">
        <w:rPr>
          <w:rFonts w:ascii="Arial" w:hAnsi="Arial" w:cs="Arial"/>
          <w:color w:val="595959" w:themeColor="text1" w:themeTint="A6"/>
          <w:lang w:val="lt-LT"/>
        </w:rPr>
        <w:t>20</w:t>
      </w:r>
      <w:r w:rsidR="000E4A01">
        <w:rPr>
          <w:rFonts w:ascii="Arial" w:hAnsi="Arial" w:cs="Arial"/>
          <w:color w:val="595959" w:themeColor="text1" w:themeTint="A6"/>
          <w:lang w:val="lt-LT"/>
        </w:rPr>
        <w:t>20</w:t>
      </w:r>
      <w:r w:rsidR="000E4A01" w:rsidRPr="00456F9A">
        <w:rPr>
          <w:rFonts w:ascii="Arial" w:hAnsi="Arial" w:cs="Arial"/>
          <w:color w:val="595959" w:themeColor="text1" w:themeTint="A6"/>
          <w:lang w:val="lt-LT"/>
        </w:rPr>
        <w:t xml:space="preserve"> </w:t>
      </w:r>
      <w:r w:rsidRPr="00456F9A">
        <w:rPr>
          <w:rFonts w:ascii="Arial" w:hAnsi="Arial" w:cs="Arial"/>
          <w:color w:val="595959" w:themeColor="text1" w:themeTint="A6"/>
          <w:lang w:val="lt-LT"/>
        </w:rPr>
        <w:t xml:space="preserve">metais paraiškų formos bus teikiamos elektroniniu formatu internete. Paraiškų pateikimo sistemoje rasite techninį paraiškų pildymo vadovą. </w:t>
      </w:r>
    </w:p>
    <w:p w14:paraId="666666AC" w14:textId="612C8A9E" w:rsidR="00B93715" w:rsidRPr="00456F9A" w:rsidRDefault="00B93715" w:rsidP="00B93715">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Prisijungus atsidarys „EU </w:t>
      </w:r>
      <w:proofErr w:type="spellStart"/>
      <w:r w:rsidRPr="00456F9A">
        <w:rPr>
          <w:rFonts w:ascii="Arial" w:hAnsi="Arial" w:cs="Arial"/>
          <w:color w:val="595959" w:themeColor="text1" w:themeTint="A6"/>
          <w:lang w:val="lt-LT"/>
        </w:rPr>
        <w:t>Login</w:t>
      </w:r>
      <w:proofErr w:type="spellEnd"/>
      <w:r w:rsidRPr="00456F9A">
        <w:rPr>
          <w:rFonts w:ascii="Arial" w:hAnsi="Arial" w:cs="Arial"/>
          <w:color w:val="595959" w:themeColor="text1" w:themeTint="A6"/>
          <w:lang w:val="lt-LT"/>
        </w:rPr>
        <w:t>“ (anksčiau vadintos „ECAS“) sistemos langas ir</w:t>
      </w:r>
      <w:r w:rsidR="00E7128F" w:rsidRPr="00456F9A">
        <w:rPr>
          <w:rFonts w:ascii="Arial" w:hAnsi="Arial" w:cs="Arial"/>
          <w:color w:val="595959" w:themeColor="text1" w:themeTint="A6"/>
          <w:lang w:val="lt-LT"/>
        </w:rPr>
        <w:t>,</w:t>
      </w:r>
      <w:r w:rsidRPr="00456F9A">
        <w:rPr>
          <w:rFonts w:ascii="Arial" w:hAnsi="Arial" w:cs="Arial"/>
          <w:color w:val="595959" w:themeColor="text1" w:themeTint="A6"/>
          <w:lang w:val="lt-LT"/>
        </w:rPr>
        <w:t xml:space="preserve"> jei jau esate susikūrę prisijungimo slaptažodį, tereikės suvesti prisijungimo duomenis ir pateksite į elektroninės paraiškos formos puslapį.</w:t>
      </w:r>
    </w:p>
    <w:p w14:paraId="017DB7B2" w14:textId="04CEC4E4" w:rsidR="00B93715" w:rsidRPr="00456F9A" w:rsidRDefault="00B93715" w:rsidP="00B93715">
      <w:pPr>
        <w:jc w:val="both"/>
        <w:rPr>
          <w:rFonts w:ascii="Arial" w:hAnsi="Arial" w:cs="Arial"/>
          <w:color w:val="595959" w:themeColor="text1" w:themeTint="A6"/>
          <w:lang w:val="lt-LT"/>
        </w:rPr>
      </w:pPr>
      <w:r w:rsidRPr="00456F9A">
        <w:rPr>
          <w:rFonts w:ascii="Arial" w:hAnsi="Arial" w:cs="Arial"/>
          <w:color w:val="595959" w:themeColor="text1" w:themeTint="A6"/>
          <w:lang w:val="lt-LT"/>
        </w:rPr>
        <w:t>Jei jungiatės pirmą kartą, spauskite „</w:t>
      </w:r>
      <w:proofErr w:type="spellStart"/>
      <w:r w:rsidRPr="00456F9A">
        <w:rPr>
          <w:rFonts w:ascii="Arial" w:hAnsi="Arial" w:cs="Arial"/>
          <w:color w:val="595959" w:themeColor="text1" w:themeTint="A6"/>
          <w:lang w:val="lt-LT"/>
        </w:rPr>
        <w:t>Create</w:t>
      </w:r>
      <w:proofErr w:type="spellEnd"/>
      <w:r w:rsidRPr="00456F9A">
        <w:rPr>
          <w:rFonts w:ascii="Arial" w:hAnsi="Arial" w:cs="Arial"/>
          <w:color w:val="595959" w:themeColor="text1" w:themeTint="A6"/>
          <w:lang w:val="lt-LT"/>
        </w:rPr>
        <w:t xml:space="preserve"> </w:t>
      </w:r>
      <w:proofErr w:type="spellStart"/>
      <w:r w:rsidRPr="00456F9A">
        <w:rPr>
          <w:rFonts w:ascii="Arial" w:hAnsi="Arial" w:cs="Arial"/>
          <w:color w:val="595959" w:themeColor="text1" w:themeTint="A6"/>
          <w:lang w:val="lt-LT"/>
        </w:rPr>
        <w:t>an</w:t>
      </w:r>
      <w:proofErr w:type="spellEnd"/>
      <w:r w:rsidRPr="00456F9A">
        <w:rPr>
          <w:rFonts w:ascii="Arial" w:hAnsi="Arial" w:cs="Arial"/>
          <w:color w:val="595959" w:themeColor="text1" w:themeTint="A6"/>
          <w:lang w:val="lt-LT"/>
        </w:rPr>
        <w:t xml:space="preserve"> </w:t>
      </w:r>
      <w:proofErr w:type="spellStart"/>
      <w:r w:rsidRPr="00456F9A">
        <w:rPr>
          <w:rFonts w:ascii="Arial" w:hAnsi="Arial" w:cs="Arial"/>
          <w:color w:val="595959" w:themeColor="text1" w:themeTint="A6"/>
          <w:lang w:val="lt-LT"/>
        </w:rPr>
        <w:t>acount</w:t>
      </w:r>
      <w:proofErr w:type="spellEnd"/>
      <w:r w:rsidRPr="00456F9A">
        <w:rPr>
          <w:rFonts w:ascii="Arial" w:hAnsi="Arial" w:cs="Arial"/>
          <w:color w:val="595959" w:themeColor="text1" w:themeTint="A6"/>
          <w:lang w:val="lt-LT"/>
        </w:rPr>
        <w:t>“ (sukurti paskyrą), suveskite prašomus duomenis – vardą, pavardę, el. pašto adresą ir t.t. Suvedus visą prašomą informaciją, jūsų nurodytu el. pašto adresu gausite nuorodą, kurią paspaudus patvirtinsite savo registraciją sistemoje.</w:t>
      </w:r>
    </w:p>
    <w:p w14:paraId="4EFCC7A8" w14:textId="77777777" w:rsidR="00B93715" w:rsidRPr="00456F9A" w:rsidRDefault="00B93715" w:rsidP="00B93715">
      <w:pPr>
        <w:jc w:val="both"/>
        <w:rPr>
          <w:rFonts w:ascii="Arial" w:hAnsi="Arial" w:cs="Arial"/>
          <w:color w:val="595959" w:themeColor="text1" w:themeTint="A6"/>
          <w:lang w:val="lt-LT"/>
        </w:rPr>
      </w:pPr>
      <w:r w:rsidRPr="00456F9A">
        <w:rPr>
          <w:rFonts w:ascii="Arial" w:hAnsi="Arial" w:cs="Arial"/>
          <w:color w:val="595959" w:themeColor="text1" w:themeTint="A6"/>
          <w:lang w:val="lt-LT"/>
        </w:rPr>
        <w:t>Sėkmingai prisijungus atsidariusiame lange matysite visus programos „Erasmus+“ aktyvius kvietimus teikti  paraiškas bei paskelbtas elektronines paraiškos formas ir jų pateikimo terminus.</w:t>
      </w:r>
    </w:p>
    <w:p w14:paraId="52846760" w14:textId="77777777" w:rsidR="00B93715" w:rsidRPr="00456F9A" w:rsidRDefault="00B93715" w:rsidP="00B93715">
      <w:pPr>
        <w:jc w:val="both"/>
        <w:rPr>
          <w:rFonts w:ascii="Arial" w:hAnsi="Arial" w:cs="Arial"/>
          <w:color w:val="595959" w:themeColor="text1" w:themeTint="A6"/>
          <w:lang w:val="lt-LT"/>
        </w:rPr>
      </w:pPr>
      <w:r w:rsidRPr="00456F9A">
        <w:rPr>
          <w:rFonts w:ascii="Arial" w:hAnsi="Arial" w:cs="Arial"/>
          <w:color w:val="595959" w:themeColor="text1" w:themeTint="A6"/>
          <w:lang w:val="lt-LT"/>
        </w:rPr>
        <w:t>Elektroninės paraiškų formos yra pildomos interneto naršyklėje, todėl jums prireiks greito ir nuolatinio interneto ryšio. Neprisijungę prie interneto, dirbti su paraiškų formomis negalėsite.</w:t>
      </w:r>
    </w:p>
    <w:p w14:paraId="3C7EB008" w14:textId="77777777" w:rsidR="00B93715" w:rsidRPr="00456F9A" w:rsidRDefault="00B93715" w:rsidP="00B93715">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Konsorciumo atveju, projektą koordinuojanti institucija (Koordinatorius) turi pateikti užpildytą elektroninę paraiškos formą. Taip pat svarbu nepamiršti su paraiškos forma pateikti konsorciumo narių pasirašytus mandatus bei Sąžiningumo deklaraciją. </w:t>
      </w:r>
    </w:p>
    <w:p w14:paraId="0CFAAE88" w14:textId="7664DB66" w:rsidR="006A446A" w:rsidRPr="00456F9A" w:rsidRDefault="006A446A" w:rsidP="006A446A">
      <w:pPr>
        <w:spacing w:after="80"/>
        <w:rPr>
          <w:rFonts w:ascii="Arial" w:hAnsi="Arial" w:cs="Arial"/>
          <w:lang w:val="lt-LT"/>
        </w:rPr>
      </w:pPr>
      <w:r w:rsidRPr="00456F9A">
        <w:rPr>
          <w:rFonts w:ascii="Arial" w:hAnsi="Arial" w:cs="Arial"/>
          <w:b/>
          <w:color w:val="1F4E79"/>
          <w:lang w:val="lt-LT"/>
        </w:rPr>
        <w:t>Paraiškos lietuvių kalba:</w:t>
      </w:r>
    </w:p>
    <w:p w14:paraId="1C6162E2" w14:textId="77777777" w:rsidR="00B93715" w:rsidRPr="00456F9A" w:rsidRDefault="00B93715" w:rsidP="00B93715">
      <w:pPr>
        <w:jc w:val="both"/>
        <w:rPr>
          <w:rFonts w:ascii="Arial" w:hAnsi="Arial" w:cs="Arial"/>
          <w:color w:val="595959" w:themeColor="text1" w:themeTint="A6"/>
          <w:lang w:val="lt-LT"/>
        </w:rPr>
      </w:pPr>
      <w:r w:rsidRPr="00456F9A">
        <w:rPr>
          <w:rFonts w:ascii="Arial" w:hAnsi="Arial" w:cs="Arial"/>
          <w:color w:val="595959" w:themeColor="text1" w:themeTint="A6"/>
          <w:lang w:val="lt-LT"/>
        </w:rPr>
        <w:t>Šios paraiškos taip pat gali būti matomos lietuvių kalba. Norėdami perjungti paraiškos kalbą į lietuvių, paraiškų tinklapio viršuje dešinėje turite pasirinkti lietuvių.</w:t>
      </w:r>
    </w:p>
    <w:p w14:paraId="59F36025" w14:textId="34F589CE" w:rsidR="001C7879" w:rsidRPr="00456F9A" w:rsidRDefault="00B93715" w:rsidP="00D30A79">
      <w:pPr>
        <w:jc w:val="both"/>
        <w:rPr>
          <w:rFonts w:ascii="Arial" w:hAnsi="Arial" w:cs="Arial"/>
          <w:color w:val="595959" w:themeColor="text1" w:themeTint="A6"/>
          <w:lang w:val="lt-LT"/>
        </w:rPr>
      </w:pPr>
      <w:r w:rsidRPr="00456F9A">
        <w:rPr>
          <w:rFonts w:ascii="Arial" w:hAnsi="Arial" w:cs="Arial"/>
          <w:color w:val="595959" w:themeColor="text1" w:themeTint="A6"/>
          <w:lang w:val="lt-LT"/>
        </w:rPr>
        <w:t>Jeigu prieš tai paraišką pildėte anglų kalba, naršyklė gali prisiminti ankstesnius nustatymus ir dėl to paraiškos formą rodys dviem kalbomis. Iš naujo įkelkite tą patį puslapį ir problema bus išspręsta.</w:t>
      </w:r>
    </w:p>
    <w:p w14:paraId="619D8EE7" w14:textId="74802B6D" w:rsidR="006A446A" w:rsidRPr="00456F9A" w:rsidRDefault="006A446A" w:rsidP="00D30A79">
      <w:pPr>
        <w:jc w:val="both"/>
        <w:rPr>
          <w:rFonts w:ascii="Arial" w:hAnsi="Arial" w:cs="Arial"/>
          <w:color w:val="595959" w:themeColor="text1" w:themeTint="A6"/>
          <w:lang w:val="lt-LT"/>
        </w:rPr>
      </w:pPr>
      <w:r w:rsidRPr="00456F9A">
        <w:rPr>
          <w:rFonts w:ascii="Arial" w:hAnsi="Arial" w:cs="Arial"/>
          <w:color w:val="595959" w:themeColor="text1" w:themeTint="A6"/>
          <w:lang w:val="lt-LT"/>
        </w:rPr>
        <w:lastRenderedPageBreak/>
        <w:t>Popierinės paraiškos versijos pateikti nereikia.</w:t>
      </w:r>
    </w:p>
    <w:tbl>
      <w:tblPr>
        <w:tblStyle w:val="TipTable"/>
        <w:tblW w:w="5000" w:type="pct"/>
        <w:tblLook w:val="04A0" w:firstRow="1" w:lastRow="0" w:firstColumn="1" w:lastColumn="0" w:noHBand="0" w:noVBand="1"/>
      </w:tblPr>
      <w:tblGrid>
        <w:gridCol w:w="627"/>
        <w:gridCol w:w="9557"/>
      </w:tblGrid>
      <w:tr w:rsidR="006A446A" w:rsidRPr="00456F9A" w14:paraId="46F74316" w14:textId="77777777" w:rsidTr="006A446A">
        <w:trPr>
          <w:trHeight w:val="321"/>
        </w:trPr>
        <w:tc>
          <w:tcPr>
            <w:cnfStyle w:val="001000000000" w:firstRow="0" w:lastRow="0" w:firstColumn="1" w:lastColumn="0" w:oddVBand="0" w:evenVBand="0" w:oddHBand="0" w:evenHBand="0" w:firstRowFirstColumn="0" w:firstRowLastColumn="0" w:lastRowFirstColumn="0" w:lastRowLastColumn="0"/>
            <w:tcW w:w="308" w:type="pct"/>
          </w:tcPr>
          <w:p w14:paraId="3F08301A" w14:textId="77777777" w:rsidR="006A446A" w:rsidRPr="00456F9A" w:rsidRDefault="006A446A" w:rsidP="006A446A">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16D57AE3" wp14:editId="16D80C6B">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ree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D29F4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kI93xnAIAAArKAAADgAAAAAAAAAAAAAAAAAuAgAA&#10;ZHJzL2Uyb0RvYy54bWxQSwECLQAUAAYACAAAACEABeIMPdkAAAADAQAADwAAAAAAAAAAAAAAAADK&#10;CgAAZHJzL2Rvd25yZXYueG1sUEsFBgAAAAAEAAQA8wAAANALAAAAAA==&#10;">
                      <v:rect id="Rectangle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fillcolor="#0f6fc6 [3204]" stroked="f" strokeweight="0"/>
                      <v:shape id="Freeform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D177947" w14:textId="5CD700A9" w:rsidR="006A446A" w:rsidRDefault="006A446A" w:rsidP="00366731">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lang w:val="lt-LT"/>
              </w:rPr>
            </w:pPr>
            <w:r w:rsidRPr="00456F9A">
              <w:rPr>
                <w:rFonts w:ascii="Arial" w:hAnsi="Arial" w:cs="Arial"/>
                <w:color w:val="595959" w:themeColor="text1" w:themeTint="A6"/>
                <w:sz w:val="18"/>
                <w:szCs w:val="18"/>
                <w:lang w:val="lt-LT"/>
              </w:rPr>
              <w:t xml:space="preserve">Tam kad būtų lengviau suvesti projekto biudžetą, pildant paraišką, </w:t>
            </w:r>
            <w:r w:rsidR="002D115A">
              <w:rPr>
                <w:rFonts w:ascii="Arial" w:hAnsi="Arial" w:cs="Arial"/>
                <w:color w:val="595959" w:themeColor="text1" w:themeTint="A6"/>
                <w:sz w:val="18"/>
                <w:szCs w:val="18"/>
                <w:lang w:val="lt-LT"/>
              </w:rPr>
              <w:t>rekomenduojama</w:t>
            </w:r>
            <w:r w:rsidR="002D115A" w:rsidRPr="00456F9A">
              <w:rPr>
                <w:rFonts w:ascii="Arial" w:hAnsi="Arial" w:cs="Arial"/>
                <w:color w:val="595959" w:themeColor="text1" w:themeTint="A6"/>
                <w:sz w:val="18"/>
                <w:szCs w:val="18"/>
                <w:lang w:val="lt-LT"/>
              </w:rPr>
              <w:t xml:space="preserve"> </w:t>
            </w:r>
            <w:r w:rsidRPr="00456F9A">
              <w:rPr>
                <w:rFonts w:ascii="Arial" w:hAnsi="Arial" w:cs="Arial"/>
                <w:color w:val="595959" w:themeColor="text1" w:themeTint="A6"/>
                <w:sz w:val="18"/>
                <w:szCs w:val="18"/>
                <w:lang w:val="lt-LT"/>
              </w:rPr>
              <w:t xml:space="preserve">naudotis </w:t>
            </w:r>
            <w:proofErr w:type="spellStart"/>
            <w:r w:rsidRPr="00456F9A">
              <w:rPr>
                <w:rFonts w:ascii="Arial" w:hAnsi="Arial" w:cs="Arial"/>
                <w:color w:val="595959" w:themeColor="text1" w:themeTint="A6"/>
                <w:sz w:val="18"/>
                <w:szCs w:val="18"/>
                <w:lang w:val="lt-LT"/>
              </w:rPr>
              <w:t>mobilumų</w:t>
            </w:r>
            <w:proofErr w:type="spellEnd"/>
            <w:r w:rsidRPr="00456F9A">
              <w:rPr>
                <w:rFonts w:ascii="Arial" w:hAnsi="Arial" w:cs="Arial"/>
                <w:color w:val="595959" w:themeColor="text1" w:themeTint="A6"/>
                <w:sz w:val="18"/>
                <w:szCs w:val="18"/>
                <w:lang w:val="lt-LT"/>
              </w:rPr>
              <w:t xml:space="preserve"> skaičiuokle. Ją galima rasti čia: </w:t>
            </w:r>
            <w:r w:rsidR="000E4A01" w:rsidRPr="000E4A01">
              <w:rPr>
                <w:rStyle w:val="Hyperlink"/>
                <w:rFonts w:ascii="Arial" w:hAnsi="Arial" w:cs="Arial"/>
                <w:sz w:val="18"/>
                <w:szCs w:val="18"/>
                <w:lang w:val="lt-LT"/>
              </w:rPr>
              <w:t>http://www.erasmus-plius.lt/puslapis/programos-vadovas-ir-kiti-dokumentai-216</w:t>
            </w:r>
            <w:r w:rsidRPr="00456F9A">
              <w:rPr>
                <w:rFonts w:ascii="Arial" w:hAnsi="Arial" w:cs="Arial"/>
                <w:color w:val="595959" w:themeColor="text1" w:themeTint="A6"/>
                <w:sz w:val="18"/>
                <w:szCs w:val="18"/>
                <w:lang w:val="lt-LT"/>
              </w:rPr>
              <w:t xml:space="preserve">. Instrukcija, kaip pildyti </w:t>
            </w:r>
            <w:proofErr w:type="spellStart"/>
            <w:r w:rsidRPr="00456F9A">
              <w:rPr>
                <w:rFonts w:ascii="Arial" w:hAnsi="Arial" w:cs="Arial"/>
                <w:color w:val="595959" w:themeColor="text1" w:themeTint="A6"/>
                <w:sz w:val="18"/>
                <w:szCs w:val="18"/>
                <w:lang w:val="lt-LT"/>
              </w:rPr>
              <w:t>mobilumų</w:t>
            </w:r>
            <w:proofErr w:type="spellEnd"/>
            <w:r w:rsidRPr="00456F9A">
              <w:rPr>
                <w:rFonts w:ascii="Arial" w:hAnsi="Arial" w:cs="Arial"/>
                <w:color w:val="595959" w:themeColor="text1" w:themeTint="A6"/>
                <w:sz w:val="18"/>
                <w:szCs w:val="18"/>
                <w:lang w:val="lt-LT"/>
              </w:rPr>
              <w:t xml:space="preserve"> skaičiuoklę, rasite pirmajame „</w:t>
            </w:r>
            <w:r w:rsidR="00366731">
              <w:rPr>
                <w:rFonts w:ascii="Arial" w:hAnsi="Arial" w:cs="Arial"/>
                <w:color w:val="595959" w:themeColor="text1" w:themeTint="A6"/>
                <w:sz w:val="18"/>
                <w:szCs w:val="18"/>
                <w:lang w:val="lt-LT"/>
              </w:rPr>
              <w:t>E</w:t>
            </w:r>
            <w:r w:rsidRPr="00456F9A">
              <w:rPr>
                <w:rFonts w:ascii="Arial" w:hAnsi="Arial" w:cs="Arial"/>
                <w:color w:val="595959" w:themeColor="text1" w:themeTint="A6"/>
                <w:sz w:val="18"/>
                <w:szCs w:val="18"/>
                <w:lang w:val="lt-LT"/>
              </w:rPr>
              <w:t>xcel“ dokumento lape.</w:t>
            </w:r>
          </w:p>
          <w:p w14:paraId="382A39C6" w14:textId="290571EE" w:rsidR="000E4A01" w:rsidRPr="00456F9A" w:rsidRDefault="000E4A01" w:rsidP="006A446A">
            <w:pPr>
              <w:pStyle w:val="Tip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lt-LT"/>
              </w:rPr>
            </w:pPr>
          </w:p>
        </w:tc>
      </w:tr>
    </w:tbl>
    <w:p w14:paraId="5EDA2638" w14:textId="77777777" w:rsidR="00E7128F" w:rsidRPr="00456F9A" w:rsidRDefault="00E7128F" w:rsidP="00D30A79">
      <w:pPr>
        <w:jc w:val="both"/>
        <w:rPr>
          <w:rFonts w:ascii="Arial" w:hAnsi="Arial" w:cs="Arial"/>
          <w:color w:val="595959" w:themeColor="text1" w:themeTint="A6"/>
          <w:lang w:val="lt-LT"/>
        </w:rPr>
      </w:pPr>
    </w:p>
    <w:p w14:paraId="7663617A" w14:textId="77777777" w:rsidR="002259D6" w:rsidRPr="00456F9A" w:rsidRDefault="002259D6" w:rsidP="00FA4DD3">
      <w:pPr>
        <w:pStyle w:val="ListParagraph"/>
        <w:numPr>
          <w:ilvl w:val="1"/>
          <w:numId w:val="22"/>
        </w:numPr>
        <w:ind w:left="851" w:hanging="425"/>
        <w:rPr>
          <w:rFonts w:ascii="Arial" w:hAnsi="Arial" w:cs="Arial"/>
          <w:b/>
          <w:bCs/>
          <w:color w:val="0F6FC6" w:themeColor="accent1"/>
          <w:sz w:val="24"/>
          <w:szCs w:val="24"/>
          <w:lang w:val="lt-LT"/>
        </w:rPr>
      </w:pPr>
      <w:r w:rsidRPr="00456F9A">
        <w:rPr>
          <w:rFonts w:ascii="Arial" w:hAnsi="Arial" w:cs="Arial"/>
          <w:b/>
          <w:bCs/>
          <w:color w:val="0F6FC6" w:themeColor="accent1"/>
          <w:sz w:val="24"/>
          <w:szCs w:val="24"/>
          <w:lang w:val="lt-LT"/>
        </w:rPr>
        <w:t>PARAIŠKOS PRIEDAI</w:t>
      </w:r>
    </w:p>
    <w:p w14:paraId="5D9F854C" w14:textId="6C0E85A2" w:rsidR="0077134D" w:rsidRPr="00456F9A" w:rsidRDefault="002259D6" w:rsidP="00D30A79">
      <w:pPr>
        <w:jc w:val="both"/>
        <w:rPr>
          <w:rFonts w:ascii="Arial" w:hAnsi="Arial" w:cs="Arial"/>
          <w:color w:val="595959" w:themeColor="text1" w:themeTint="A6"/>
          <w:lang w:val="lt-LT"/>
        </w:rPr>
      </w:pPr>
      <w:r w:rsidRPr="00456F9A">
        <w:rPr>
          <w:rFonts w:ascii="Arial" w:hAnsi="Arial" w:cs="Arial"/>
          <w:color w:val="595959" w:themeColor="text1" w:themeTint="A6"/>
          <w:lang w:val="lt-LT"/>
        </w:rPr>
        <w:t>Pilnai užpildžius paraišką</w:t>
      </w:r>
      <w:r w:rsidR="0077134D" w:rsidRPr="00456F9A">
        <w:rPr>
          <w:rFonts w:ascii="Arial" w:hAnsi="Arial" w:cs="Arial"/>
          <w:color w:val="595959" w:themeColor="text1" w:themeTint="A6"/>
          <w:lang w:val="lt-LT"/>
        </w:rPr>
        <w:t>, pridėti būtin</w:t>
      </w:r>
      <w:r w:rsidR="00503944" w:rsidRPr="00456F9A">
        <w:rPr>
          <w:rFonts w:ascii="Arial" w:hAnsi="Arial" w:cs="Arial"/>
          <w:color w:val="595959" w:themeColor="text1" w:themeTint="A6"/>
          <w:lang w:val="lt-LT"/>
        </w:rPr>
        <w:t>ą</w:t>
      </w:r>
      <w:r w:rsidR="0077134D" w:rsidRPr="00456F9A">
        <w:rPr>
          <w:rFonts w:ascii="Arial" w:hAnsi="Arial" w:cs="Arial"/>
          <w:color w:val="595959" w:themeColor="text1" w:themeTint="A6"/>
          <w:lang w:val="lt-LT"/>
        </w:rPr>
        <w:t xml:space="preserve"> priedą –</w:t>
      </w:r>
      <w:r w:rsidRPr="00456F9A">
        <w:rPr>
          <w:rFonts w:ascii="Arial" w:hAnsi="Arial" w:cs="Arial"/>
          <w:color w:val="595959" w:themeColor="text1" w:themeTint="A6"/>
          <w:lang w:val="lt-LT"/>
        </w:rPr>
        <w:t xml:space="preserve"> </w:t>
      </w:r>
      <w:r w:rsidRPr="00456F9A">
        <w:rPr>
          <w:rFonts w:ascii="Arial" w:hAnsi="Arial" w:cs="Arial"/>
          <w:b/>
          <w:color w:val="595959" w:themeColor="text1" w:themeTint="A6"/>
          <w:lang w:val="lt-LT"/>
        </w:rPr>
        <w:t>„Sąžiningumo deklaraciją“</w:t>
      </w:r>
      <w:r w:rsidR="00366731">
        <w:rPr>
          <w:rFonts w:ascii="Arial" w:hAnsi="Arial" w:cs="Arial"/>
          <w:color w:val="595959" w:themeColor="text1" w:themeTint="A6"/>
          <w:lang w:val="lt-LT"/>
        </w:rPr>
        <w:t xml:space="preserve"> (angl. </w:t>
      </w:r>
      <w:proofErr w:type="spellStart"/>
      <w:r w:rsidRPr="00366731">
        <w:rPr>
          <w:rFonts w:ascii="Arial" w:hAnsi="Arial" w:cs="Arial"/>
          <w:i/>
          <w:color w:val="595959" w:themeColor="text1" w:themeTint="A6"/>
          <w:lang w:val="lt-LT"/>
        </w:rPr>
        <w:t>Declaration</w:t>
      </w:r>
      <w:proofErr w:type="spellEnd"/>
      <w:r w:rsidRPr="00366731">
        <w:rPr>
          <w:rFonts w:ascii="Arial" w:hAnsi="Arial" w:cs="Arial"/>
          <w:i/>
          <w:color w:val="595959" w:themeColor="text1" w:themeTint="A6"/>
          <w:lang w:val="lt-LT"/>
        </w:rPr>
        <w:t xml:space="preserve"> of </w:t>
      </w:r>
      <w:proofErr w:type="spellStart"/>
      <w:r w:rsidRPr="00366731">
        <w:rPr>
          <w:rFonts w:ascii="Arial" w:hAnsi="Arial" w:cs="Arial"/>
          <w:i/>
          <w:color w:val="595959" w:themeColor="text1" w:themeTint="A6"/>
          <w:lang w:val="lt-LT"/>
        </w:rPr>
        <w:t>Honour</w:t>
      </w:r>
      <w:proofErr w:type="spellEnd"/>
      <w:r w:rsidRPr="00456F9A">
        <w:rPr>
          <w:rFonts w:ascii="Arial" w:hAnsi="Arial" w:cs="Arial"/>
          <w:color w:val="595959" w:themeColor="text1" w:themeTint="A6"/>
          <w:lang w:val="lt-LT"/>
        </w:rPr>
        <w:t>).</w:t>
      </w:r>
      <w:r w:rsidR="0077134D" w:rsidRPr="00456F9A">
        <w:rPr>
          <w:rFonts w:ascii="Arial" w:hAnsi="Arial" w:cs="Arial"/>
          <w:color w:val="595959" w:themeColor="text1" w:themeTint="A6"/>
          <w:lang w:val="lt-LT"/>
        </w:rPr>
        <w:t xml:space="preserve"> </w:t>
      </w:r>
      <w:r w:rsidR="00BF023A" w:rsidRPr="00456F9A">
        <w:rPr>
          <w:rFonts w:ascii="Arial" w:hAnsi="Arial" w:cs="Arial"/>
          <w:color w:val="595959" w:themeColor="text1" w:themeTint="A6"/>
          <w:lang w:val="lt-LT"/>
        </w:rPr>
        <w:t>Sąžiningumo deklaracija pasirašoma asmens, teisiškai įgalioto atstovauti paraiškos teikėjo organizaciją. Jei paraiškos teikimo metu šio asmens nėra, paraišką pasirašo jį pavaduojantis asmuo. Pastaruoju atveju prie paraiškos būtina pridėti tai patvirtinantį (skenuotą) dokumentą.</w:t>
      </w:r>
    </w:p>
    <w:p w14:paraId="7F3ADCB0" w14:textId="6225AB88" w:rsidR="00B254A7" w:rsidRPr="00456F9A" w:rsidRDefault="0077134D" w:rsidP="00D30A79">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Jeigu paraiška teikiama nacionalinio konsorciumo vardu, tuomet papildomai reikia pateikti </w:t>
      </w:r>
      <w:r w:rsidR="00AD7C11" w:rsidRPr="00456F9A">
        <w:rPr>
          <w:rFonts w:ascii="Arial" w:hAnsi="Arial" w:cs="Arial"/>
          <w:color w:val="595959" w:themeColor="text1" w:themeTint="A6"/>
          <w:lang w:val="lt-LT"/>
        </w:rPr>
        <w:t>„</w:t>
      </w:r>
      <w:r w:rsidRPr="00456F9A">
        <w:rPr>
          <w:rFonts w:ascii="Arial" w:hAnsi="Arial" w:cs="Arial"/>
          <w:b/>
          <w:color w:val="595959" w:themeColor="text1" w:themeTint="A6"/>
          <w:lang w:val="lt-LT"/>
        </w:rPr>
        <w:t>Lietuvos partnerių</w:t>
      </w:r>
      <w:r w:rsidRPr="00456F9A">
        <w:rPr>
          <w:rFonts w:ascii="Arial" w:hAnsi="Arial" w:cs="Arial"/>
          <w:color w:val="595959" w:themeColor="text1" w:themeTint="A6"/>
          <w:lang w:val="lt-LT"/>
        </w:rPr>
        <w:t xml:space="preserve"> </w:t>
      </w:r>
      <w:r w:rsidRPr="00456F9A">
        <w:rPr>
          <w:rFonts w:ascii="Arial" w:hAnsi="Arial" w:cs="Arial"/>
          <w:b/>
          <w:color w:val="595959" w:themeColor="text1" w:themeTint="A6"/>
          <w:lang w:val="lt-LT"/>
        </w:rPr>
        <w:t>įgaliojimus</w:t>
      </w:r>
      <w:r w:rsidR="00AD7C11" w:rsidRPr="00456F9A">
        <w:rPr>
          <w:rFonts w:ascii="Arial" w:hAnsi="Arial" w:cs="Arial"/>
          <w:b/>
          <w:color w:val="595959" w:themeColor="text1" w:themeTint="A6"/>
          <w:lang w:val="lt-LT"/>
        </w:rPr>
        <w:t xml:space="preserve">“ </w:t>
      </w:r>
      <w:r w:rsidRPr="00456F9A">
        <w:rPr>
          <w:rFonts w:ascii="Arial" w:hAnsi="Arial" w:cs="Arial"/>
          <w:color w:val="595959" w:themeColor="text1" w:themeTint="A6"/>
          <w:lang w:val="lt-LT"/>
        </w:rPr>
        <w:t xml:space="preserve">(mandatus), pasirašytus tarp konsorciumą koordinuojančios institucijos ir kiekvienos institucijos partnerės, dalyvaujančios KA1 projekte. </w:t>
      </w:r>
    </w:p>
    <w:p w14:paraId="0FCF136B" w14:textId="79BF3606" w:rsidR="002259D6" w:rsidRPr="00456F9A" w:rsidRDefault="00B254A7" w:rsidP="00D30A79">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Įgaliojimas (mandatas) suformuojamas automatiškai, paraiškos formoje pažymėjus, kad paraišką teikiate konsorciumo vardu, ir suvedus Lietuvos partnerio duomenis.  </w:t>
      </w:r>
      <w:r w:rsidR="0077134D" w:rsidRPr="00456F9A">
        <w:rPr>
          <w:rFonts w:ascii="Arial" w:hAnsi="Arial" w:cs="Arial"/>
          <w:color w:val="595959" w:themeColor="text1" w:themeTint="A6"/>
          <w:lang w:val="lt-LT"/>
        </w:rPr>
        <w:t>Įgaliojim</w:t>
      </w:r>
      <w:r w:rsidRPr="00456F9A">
        <w:rPr>
          <w:rFonts w:ascii="Arial" w:hAnsi="Arial" w:cs="Arial"/>
          <w:color w:val="595959" w:themeColor="text1" w:themeTint="A6"/>
          <w:lang w:val="lt-LT"/>
        </w:rPr>
        <w:t>ai</w:t>
      </w:r>
      <w:r w:rsidR="0077134D" w:rsidRPr="00456F9A">
        <w:rPr>
          <w:rFonts w:ascii="Arial" w:hAnsi="Arial" w:cs="Arial"/>
          <w:color w:val="595959" w:themeColor="text1" w:themeTint="A6"/>
          <w:lang w:val="lt-LT"/>
        </w:rPr>
        <w:t xml:space="preserve"> (mandat</w:t>
      </w:r>
      <w:r w:rsidRPr="00456F9A">
        <w:rPr>
          <w:rFonts w:ascii="Arial" w:hAnsi="Arial" w:cs="Arial"/>
          <w:color w:val="595959" w:themeColor="text1" w:themeTint="A6"/>
          <w:lang w:val="lt-LT"/>
        </w:rPr>
        <w:t>ai) turi būti</w:t>
      </w:r>
      <w:r w:rsidR="0077134D" w:rsidRPr="00456F9A">
        <w:rPr>
          <w:rFonts w:ascii="Arial" w:hAnsi="Arial" w:cs="Arial"/>
          <w:color w:val="595959" w:themeColor="text1" w:themeTint="A6"/>
          <w:lang w:val="lt-LT"/>
        </w:rPr>
        <w:t xml:space="preserve"> </w:t>
      </w:r>
      <w:r w:rsidR="006060FD" w:rsidRPr="00456F9A">
        <w:rPr>
          <w:rFonts w:ascii="Arial" w:hAnsi="Arial" w:cs="Arial"/>
          <w:color w:val="595959" w:themeColor="text1" w:themeTint="A6"/>
          <w:lang w:val="lt-LT"/>
        </w:rPr>
        <w:t>pasirašyt</w:t>
      </w:r>
      <w:r w:rsidRPr="00456F9A">
        <w:rPr>
          <w:rFonts w:ascii="Arial" w:hAnsi="Arial" w:cs="Arial"/>
          <w:color w:val="595959" w:themeColor="text1" w:themeTint="A6"/>
          <w:lang w:val="lt-LT"/>
        </w:rPr>
        <w:t>i</w:t>
      </w:r>
      <w:r w:rsidR="0077134D" w:rsidRPr="00456F9A">
        <w:rPr>
          <w:rFonts w:ascii="Arial" w:hAnsi="Arial" w:cs="Arial"/>
          <w:color w:val="595959" w:themeColor="text1" w:themeTint="A6"/>
          <w:lang w:val="lt-LT"/>
        </w:rPr>
        <w:t xml:space="preserve"> </w:t>
      </w:r>
      <w:r w:rsidRPr="00456F9A">
        <w:rPr>
          <w:rFonts w:ascii="Arial" w:hAnsi="Arial" w:cs="Arial"/>
          <w:color w:val="595959" w:themeColor="text1" w:themeTint="A6"/>
          <w:lang w:val="lt-LT"/>
        </w:rPr>
        <w:t>abiejų šalių.</w:t>
      </w:r>
    </w:p>
    <w:p w14:paraId="1628969D" w14:textId="14F86484" w:rsidR="002259D6" w:rsidRPr="00456F9A" w:rsidRDefault="002C17B8" w:rsidP="00B93715">
      <w:pPr>
        <w:jc w:val="both"/>
        <w:rPr>
          <w:rFonts w:ascii="Arial" w:hAnsi="Arial" w:cs="Arial"/>
          <w:color w:val="595959" w:themeColor="text1" w:themeTint="A6"/>
          <w:lang w:val="lt-LT"/>
        </w:rPr>
      </w:pPr>
      <w:r w:rsidRPr="00456F9A">
        <w:rPr>
          <w:rFonts w:ascii="Arial" w:hAnsi="Arial" w:cs="Arial"/>
          <w:color w:val="595959" w:themeColor="text1" w:themeTint="A6"/>
          <w:lang w:val="lt-LT"/>
        </w:rPr>
        <w:t>Nustatytos formos įgaliojimų (mandatų) su užsienio partneriais pasirašyti bei jų pateikti prie paraiškos nereikia.</w:t>
      </w:r>
    </w:p>
    <w:p w14:paraId="39F66E50" w14:textId="77777777" w:rsidR="006A446A" w:rsidRPr="00456F9A" w:rsidRDefault="006A446A" w:rsidP="00B93715">
      <w:pPr>
        <w:jc w:val="both"/>
        <w:rPr>
          <w:rFonts w:ascii="Arial" w:hAnsi="Arial" w:cs="Arial"/>
          <w:color w:val="595959" w:themeColor="text1" w:themeTint="A6"/>
          <w:lang w:val="lt-LT"/>
        </w:rPr>
      </w:pPr>
    </w:p>
    <w:p w14:paraId="05103805" w14:textId="4D5EC7E0" w:rsidR="00B93715" w:rsidRPr="00366731" w:rsidRDefault="00B93715" w:rsidP="00B93715">
      <w:pPr>
        <w:jc w:val="both"/>
        <w:rPr>
          <w:rFonts w:ascii="Arial" w:hAnsi="Arial" w:cs="Arial"/>
          <w:color w:val="595959" w:themeColor="text1" w:themeTint="A6"/>
          <w:lang w:val="lt-LT"/>
        </w:rPr>
      </w:pPr>
      <w:r w:rsidRPr="00366731">
        <w:rPr>
          <w:rFonts w:ascii="Arial" w:hAnsi="Arial" w:cs="Arial"/>
          <w:color w:val="595959" w:themeColor="text1" w:themeTint="A6"/>
          <w:lang w:val="lt-LT"/>
        </w:rPr>
        <w:t xml:space="preserve">Pilnai užpildžius paraišką, </w:t>
      </w:r>
      <w:r w:rsidR="002D115A" w:rsidRPr="00366731">
        <w:rPr>
          <w:rFonts w:ascii="Arial" w:hAnsi="Arial" w:cs="Arial"/>
          <w:color w:val="595959" w:themeColor="text1" w:themeTint="A6"/>
          <w:lang w:val="lt-LT"/>
        </w:rPr>
        <w:t xml:space="preserve">rekomenduojame pridėti „2020 m. </w:t>
      </w:r>
      <w:proofErr w:type="spellStart"/>
      <w:r w:rsidR="002D115A" w:rsidRPr="00366731">
        <w:rPr>
          <w:rFonts w:ascii="Arial" w:hAnsi="Arial" w:cs="Arial"/>
          <w:color w:val="595959" w:themeColor="text1" w:themeTint="A6"/>
          <w:lang w:val="lt-LT"/>
        </w:rPr>
        <w:t>mobilumų</w:t>
      </w:r>
      <w:proofErr w:type="spellEnd"/>
      <w:r w:rsidR="002D115A" w:rsidRPr="00366731">
        <w:rPr>
          <w:rFonts w:ascii="Arial" w:hAnsi="Arial" w:cs="Arial"/>
          <w:color w:val="595959" w:themeColor="text1" w:themeTint="A6"/>
          <w:lang w:val="lt-LT"/>
        </w:rPr>
        <w:t xml:space="preserve"> skaičiuoklę“, kuri padės tiksliai paskaičiuoti </w:t>
      </w:r>
      <w:proofErr w:type="spellStart"/>
      <w:r w:rsidR="002D115A" w:rsidRPr="00366731">
        <w:rPr>
          <w:rFonts w:ascii="Arial" w:hAnsi="Arial" w:cs="Arial"/>
          <w:color w:val="595959" w:themeColor="text1" w:themeTint="A6"/>
          <w:lang w:val="lt-LT"/>
        </w:rPr>
        <w:t>mobilumų</w:t>
      </w:r>
      <w:proofErr w:type="spellEnd"/>
      <w:r w:rsidR="002D115A" w:rsidRPr="00366731">
        <w:rPr>
          <w:rFonts w:ascii="Arial" w:hAnsi="Arial" w:cs="Arial"/>
          <w:color w:val="595959" w:themeColor="text1" w:themeTint="A6"/>
          <w:lang w:val="lt-LT"/>
        </w:rPr>
        <w:t xml:space="preserve"> trukmę ir su juo susijusias lėšas</w:t>
      </w:r>
      <w:r w:rsidRPr="00366731">
        <w:rPr>
          <w:rFonts w:ascii="Arial" w:hAnsi="Arial" w:cs="Arial"/>
          <w:color w:val="595959" w:themeColor="text1" w:themeTint="A6"/>
          <w:lang w:val="lt-LT"/>
        </w:rPr>
        <w:t xml:space="preserve">. Skaičiuoklę rasite </w:t>
      </w:r>
      <w:r w:rsidR="007D1193" w:rsidRPr="00366731">
        <w:rPr>
          <w:rStyle w:val="Hyperlink"/>
          <w:rFonts w:ascii="Arial" w:hAnsi="Arial" w:cs="Arial"/>
        </w:rPr>
        <w:t>http://www.erasmus-plius.lt/puslapis/programos-vadovas-ir-kiti-dokumentai-216</w:t>
      </w:r>
      <w:r w:rsidRPr="00366731">
        <w:rPr>
          <w:rStyle w:val="Hyperlink"/>
          <w:rFonts w:ascii="Arial" w:hAnsi="Arial" w:cs="Arial"/>
        </w:rPr>
        <w:t xml:space="preserve"> </w:t>
      </w:r>
      <w:r w:rsidRPr="00366731">
        <w:rPr>
          <w:rFonts w:ascii="Arial" w:hAnsi="Arial" w:cs="Arial"/>
          <w:color w:val="595959" w:themeColor="text1" w:themeTint="A6"/>
          <w:lang w:val="lt-LT"/>
        </w:rPr>
        <w:t>.</w:t>
      </w:r>
    </w:p>
    <w:tbl>
      <w:tblPr>
        <w:tblStyle w:val="TipTable"/>
        <w:tblW w:w="5000" w:type="pct"/>
        <w:tblLook w:val="04A0" w:firstRow="1" w:lastRow="0" w:firstColumn="1" w:lastColumn="0" w:noHBand="0" w:noVBand="1"/>
      </w:tblPr>
      <w:tblGrid>
        <w:gridCol w:w="627"/>
        <w:gridCol w:w="9557"/>
      </w:tblGrid>
      <w:tr w:rsidR="007B2031" w:rsidRPr="00456F9A" w14:paraId="67F8B1AD" w14:textId="77777777" w:rsidTr="00BF023A">
        <w:trPr>
          <w:trHeight w:val="321"/>
        </w:trPr>
        <w:tc>
          <w:tcPr>
            <w:cnfStyle w:val="001000000000" w:firstRow="0" w:lastRow="0" w:firstColumn="1" w:lastColumn="0" w:oddVBand="0" w:evenVBand="0" w:oddHBand="0" w:evenHBand="0" w:firstRowFirstColumn="0" w:firstRowLastColumn="0" w:lastRowFirstColumn="0" w:lastRowLastColumn="0"/>
            <w:tcW w:w="308" w:type="pct"/>
          </w:tcPr>
          <w:p w14:paraId="1A0B74A2" w14:textId="77777777" w:rsidR="007B2031" w:rsidRPr="00456F9A" w:rsidRDefault="007B2031" w:rsidP="00BF023A">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277CE6B0" wp14:editId="7DAAB925">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A8ED32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0f6fc6 [3204]" stroked="f" strokeweight="0"/>
                      <v:shape id="Freeform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4861C4E" w14:textId="3D87FA1B" w:rsidR="00743021" w:rsidRPr="00366731" w:rsidRDefault="007B2031" w:rsidP="00366731">
            <w:pPr>
              <w:pStyle w:val="TipText"/>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lt-LT"/>
              </w:rPr>
            </w:pPr>
            <w:r w:rsidRPr="00366731">
              <w:rPr>
                <w:rFonts w:ascii="Arial" w:hAnsi="Arial" w:cs="Arial"/>
                <w:color w:val="auto"/>
                <w:sz w:val="18"/>
                <w:szCs w:val="18"/>
                <w:lang w:val="lt-LT"/>
              </w:rPr>
              <w:t>Nepamirškite vadovautis „Erasmus+“ tinklapyje (</w:t>
            </w:r>
            <w:r w:rsidRPr="00366731">
              <w:rPr>
                <w:rStyle w:val="Hyperlink"/>
                <w:rFonts w:ascii="Arial" w:hAnsi="Arial" w:cs="Arial"/>
                <w:iCs w:val="0"/>
              </w:rPr>
              <w:t>www.erasmus-plius.lt</w:t>
            </w:r>
            <w:r w:rsidRPr="00366731">
              <w:rPr>
                <w:rFonts w:ascii="Arial" w:hAnsi="Arial" w:cs="Arial"/>
                <w:color w:val="auto"/>
                <w:sz w:val="18"/>
                <w:szCs w:val="18"/>
                <w:lang w:val="lt-LT"/>
              </w:rPr>
              <w:t>) ar Europos Komisijos tinklapyje (</w:t>
            </w:r>
            <w:r w:rsidRPr="00366731">
              <w:rPr>
                <w:rStyle w:val="Hyperlink"/>
                <w:rFonts w:ascii="Arial" w:hAnsi="Arial" w:cs="Arial"/>
                <w:iCs w:val="0"/>
              </w:rPr>
              <w:t>http://ec.europa.eu/programmes/erasmus-plus/</w:t>
            </w:r>
            <w:r w:rsidRPr="00366731">
              <w:rPr>
                <w:rFonts w:ascii="Arial" w:hAnsi="Arial" w:cs="Arial"/>
                <w:color w:val="0F6FC6" w:themeColor="accent1"/>
                <w:sz w:val="18"/>
                <w:szCs w:val="18"/>
                <w:lang w:val="lt-LT"/>
              </w:rPr>
              <w:t>)</w:t>
            </w:r>
            <w:r w:rsidR="00366731" w:rsidRPr="00366731">
              <w:rPr>
                <w:rFonts w:ascii="Arial" w:hAnsi="Arial" w:cs="Arial"/>
                <w:color w:val="auto"/>
                <w:sz w:val="18"/>
                <w:szCs w:val="18"/>
                <w:lang w:val="lt-LT"/>
              </w:rPr>
              <w:t xml:space="preserve"> skelbiamais paraiškų pateikimo terminais</w:t>
            </w:r>
            <w:r w:rsidRPr="00366731">
              <w:rPr>
                <w:rFonts w:ascii="Arial" w:hAnsi="Arial" w:cs="Arial"/>
                <w:color w:val="0F6FC6" w:themeColor="accent1"/>
                <w:sz w:val="18"/>
                <w:szCs w:val="18"/>
                <w:lang w:val="lt-LT"/>
              </w:rPr>
              <w:t xml:space="preserve"> </w:t>
            </w:r>
            <w:r w:rsidRPr="00366731">
              <w:rPr>
                <w:rFonts w:ascii="Arial" w:hAnsi="Arial" w:cs="Arial"/>
                <w:color w:val="auto"/>
                <w:sz w:val="18"/>
                <w:szCs w:val="18"/>
                <w:lang w:val="lt-LT"/>
              </w:rPr>
              <w:t>ir paraišką pateikite laiku!</w:t>
            </w:r>
          </w:p>
        </w:tc>
      </w:tr>
    </w:tbl>
    <w:p w14:paraId="4AC535C7" w14:textId="77777777" w:rsidR="002259D6" w:rsidRPr="00456F9A" w:rsidRDefault="002259D6" w:rsidP="007B2031">
      <w:pPr>
        <w:rPr>
          <w:rFonts w:ascii="Arial" w:hAnsi="Arial" w:cs="Arial"/>
          <w:b/>
          <w:bCs/>
          <w:color w:val="0F6FC6" w:themeColor="accent1"/>
          <w:sz w:val="24"/>
          <w:szCs w:val="24"/>
          <w:lang w:val="lt-LT"/>
        </w:rPr>
      </w:pPr>
    </w:p>
    <w:p w14:paraId="1A33DA97" w14:textId="6ECF66A4" w:rsidR="005C2933" w:rsidRPr="00456F9A" w:rsidRDefault="000D55E2" w:rsidP="005C2933">
      <w:pPr>
        <w:pStyle w:val="ListParagraph"/>
        <w:numPr>
          <w:ilvl w:val="1"/>
          <w:numId w:val="22"/>
        </w:numPr>
        <w:rPr>
          <w:rFonts w:ascii="Arial" w:hAnsi="Arial" w:cs="Arial"/>
          <w:b/>
          <w:bCs/>
          <w:color w:val="0F6FC6" w:themeColor="accent1"/>
          <w:sz w:val="24"/>
          <w:szCs w:val="24"/>
          <w:lang w:val="lt-LT"/>
        </w:rPr>
      </w:pPr>
      <w:r w:rsidRPr="00456F9A">
        <w:rPr>
          <w:rFonts w:ascii="Arial" w:hAnsi="Arial" w:cs="Arial"/>
          <w:b/>
          <w:bCs/>
          <w:color w:val="0F6FC6" w:themeColor="accent1"/>
          <w:sz w:val="24"/>
          <w:szCs w:val="24"/>
          <w:lang w:val="lt-LT"/>
        </w:rPr>
        <w:t xml:space="preserve"> </w:t>
      </w:r>
      <w:r w:rsidR="005C2933" w:rsidRPr="00456F9A">
        <w:rPr>
          <w:rFonts w:ascii="Arial" w:hAnsi="Arial" w:cs="Arial"/>
          <w:b/>
          <w:bCs/>
          <w:color w:val="0F6FC6" w:themeColor="accent1"/>
          <w:sz w:val="24"/>
          <w:szCs w:val="24"/>
          <w:lang w:val="lt-LT"/>
        </w:rPr>
        <w:t>PARAIŠKOS TEIKIMAS</w:t>
      </w:r>
    </w:p>
    <w:p w14:paraId="6E2D9C98" w14:textId="03390371" w:rsidR="00BB51DF" w:rsidRPr="00456F9A" w:rsidRDefault="00BB51DF" w:rsidP="00544FD3">
      <w:pPr>
        <w:jc w:val="both"/>
        <w:rPr>
          <w:rFonts w:ascii="Arial" w:hAnsi="Arial" w:cs="Arial"/>
          <w:color w:val="595959" w:themeColor="text1" w:themeTint="A6"/>
          <w:lang w:val="lt-LT"/>
        </w:rPr>
      </w:pPr>
      <w:r w:rsidRPr="00456F9A">
        <w:rPr>
          <w:rFonts w:ascii="Arial" w:hAnsi="Arial" w:cs="Arial"/>
          <w:color w:val="595959" w:themeColor="text1" w:themeTint="A6"/>
          <w:lang w:val="lt-LT"/>
        </w:rPr>
        <w:t>Paraiška pateikiama paraiškų teikimo platformoje, paspaudus mygtuką „</w:t>
      </w:r>
      <w:proofErr w:type="spellStart"/>
      <w:r w:rsidRPr="00456F9A">
        <w:rPr>
          <w:rFonts w:ascii="Arial" w:hAnsi="Arial" w:cs="Arial"/>
          <w:color w:val="595959" w:themeColor="text1" w:themeTint="A6"/>
          <w:lang w:val="lt-LT"/>
        </w:rPr>
        <w:t>Submit</w:t>
      </w:r>
      <w:proofErr w:type="spellEnd"/>
      <w:r w:rsidRPr="00456F9A">
        <w:rPr>
          <w:rFonts w:ascii="Arial" w:hAnsi="Arial" w:cs="Arial"/>
          <w:color w:val="595959" w:themeColor="text1" w:themeTint="A6"/>
          <w:lang w:val="lt-LT"/>
        </w:rPr>
        <w:t>“. Pateikus paraišką ir gavus patvirtinimą apie sėkmingą jos pateikimą, išsisaugo</w:t>
      </w:r>
      <w:r w:rsidR="00E7128F" w:rsidRPr="00456F9A">
        <w:rPr>
          <w:rFonts w:ascii="Arial" w:hAnsi="Arial" w:cs="Arial"/>
          <w:color w:val="595959" w:themeColor="text1" w:themeTint="A6"/>
          <w:lang w:val="lt-LT"/>
        </w:rPr>
        <w:t>kite</w:t>
      </w:r>
      <w:r w:rsidRPr="00456F9A">
        <w:rPr>
          <w:rFonts w:ascii="Arial" w:hAnsi="Arial" w:cs="Arial"/>
          <w:color w:val="595959" w:themeColor="text1" w:themeTint="A6"/>
          <w:lang w:val="lt-LT"/>
        </w:rPr>
        <w:t xml:space="preserve"> paraišką kompiuteryje. Paraiškos teikiamos tik elektroniniu būdu, popierinio paraiškos egzemplioriaus siųsti į Nacionalinę agentūrą paštu nereikia. </w:t>
      </w:r>
      <w:r w:rsidR="00544FD3" w:rsidRPr="00456F9A">
        <w:rPr>
          <w:rFonts w:ascii="Arial" w:hAnsi="Arial" w:cs="Arial"/>
          <w:color w:val="595959" w:themeColor="text1" w:themeTint="A6"/>
          <w:lang w:val="lt-LT"/>
        </w:rPr>
        <w:t>Paraiškų pateikimo sistemoje rasite techninį paraiškų pildymo vadovą.</w:t>
      </w:r>
    </w:p>
    <w:p w14:paraId="0AACFDC5" w14:textId="77777777" w:rsidR="008D78E1" w:rsidRPr="00456F9A" w:rsidRDefault="008D78E1" w:rsidP="008D78E1">
      <w:pPr>
        <w:spacing w:after="80"/>
        <w:rPr>
          <w:rFonts w:ascii="Arial" w:hAnsi="Arial" w:cs="Arial"/>
          <w:lang w:val="lt-LT"/>
        </w:rPr>
      </w:pPr>
      <w:r w:rsidRPr="00456F9A">
        <w:rPr>
          <w:rFonts w:ascii="Arial" w:hAnsi="Arial" w:cs="Arial"/>
          <w:b/>
          <w:color w:val="1F4E79"/>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8D78E1" w:rsidRPr="00456F9A" w14:paraId="31E51420" w14:textId="77777777" w:rsidTr="00BF023A">
        <w:tc>
          <w:tcPr>
            <w:tcW w:w="2552" w:type="dxa"/>
            <w:tcBorders>
              <w:right w:val="single" w:sz="4" w:space="0" w:color="0070C0"/>
            </w:tcBorders>
          </w:tcPr>
          <w:p w14:paraId="29902651" w14:textId="77777777" w:rsidR="008D78E1" w:rsidRPr="00456F9A" w:rsidRDefault="008D78E1" w:rsidP="008D78E1">
            <w:pPr>
              <w:rPr>
                <w:rFonts w:ascii="Arial" w:hAnsi="Arial" w:cs="Arial"/>
                <w:b/>
                <w:color w:val="1F4E79"/>
                <w:lang w:val="lt-LT"/>
              </w:rPr>
            </w:pPr>
            <w:r w:rsidRPr="00456F9A">
              <w:rPr>
                <w:rFonts w:ascii="Arial" w:hAnsi="Arial" w:cs="Arial"/>
                <w:b/>
                <w:color w:val="1F4E79"/>
                <w:lang w:val="lt-LT"/>
              </w:rPr>
              <w:t>Ką daryti, jei pavėlavome</w:t>
            </w:r>
          </w:p>
          <w:p w14:paraId="1A1AAA4D" w14:textId="77777777" w:rsidR="008D78E1" w:rsidRPr="00456F9A" w:rsidRDefault="00BF023A" w:rsidP="008D78E1">
            <w:pPr>
              <w:rPr>
                <w:rFonts w:ascii="Arial" w:hAnsi="Arial" w:cs="Arial"/>
                <w:lang w:val="lt-LT"/>
              </w:rPr>
            </w:pPr>
            <w:r w:rsidRPr="00456F9A">
              <w:rPr>
                <w:rFonts w:ascii="Arial" w:hAnsi="Arial" w:cs="Arial"/>
                <w:b/>
                <w:color w:val="1F4E79"/>
                <w:lang w:val="lt-LT"/>
              </w:rPr>
              <w:t>pateikti paraišką?</w:t>
            </w:r>
          </w:p>
        </w:tc>
        <w:tc>
          <w:tcPr>
            <w:tcW w:w="7513" w:type="dxa"/>
            <w:tcBorders>
              <w:left w:val="single" w:sz="4" w:space="0" w:color="0070C0"/>
            </w:tcBorders>
          </w:tcPr>
          <w:p w14:paraId="0C03FA48" w14:textId="77777777" w:rsidR="008D78E1" w:rsidRPr="00456F9A" w:rsidRDefault="008D78E1" w:rsidP="00366731">
            <w:pPr>
              <w:ind w:left="142"/>
              <w:jc w:val="both"/>
              <w:rPr>
                <w:rFonts w:ascii="Arial" w:hAnsi="Arial" w:cs="Arial"/>
                <w:lang w:val="lt-LT"/>
              </w:rPr>
            </w:pPr>
            <w:r w:rsidRPr="00456F9A">
              <w:rPr>
                <w:rFonts w:ascii="Arial" w:hAnsi="Arial" w:cs="Arial"/>
                <w:lang w:val="lt-LT"/>
              </w:rPr>
              <w:t xml:space="preserve">Pavėluotai pateiktos paraiškos priimamos tik nepateikus laiku dėl techninių kliūčių ir tik jei atitinka visus šiuos tris kriterijus: </w:t>
            </w:r>
          </w:p>
          <w:p w14:paraId="0FA55960" w14:textId="77777777" w:rsidR="008D78E1" w:rsidRPr="00456F9A" w:rsidRDefault="008D78E1" w:rsidP="00366731">
            <w:pPr>
              <w:ind w:left="142"/>
              <w:jc w:val="both"/>
              <w:rPr>
                <w:rFonts w:ascii="Arial" w:hAnsi="Arial" w:cs="Arial"/>
                <w:lang w:val="lt-LT"/>
              </w:rPr>
            </w:pPr>
            <w:r w:rsidRPr="00456F9A">
              <w:rPr>
                <w:rFonts w:ascii="Arial" w:hAnsi="Arial" w:cs="Arial"/>
                <w:lang w:val="lt-LT"/>
              </w:rPr>
              <w:t xml:space="preserve">1. Paskutinio bandymo pateikti paraišką data ir laikas, kurie nurodyti Paraiškos skyriuje „Pateikimo santrauka“, yra ne vėlesnė nei „Kvietime teikti paraiškas“ paskelbtas paraiškų pateikimo terminas. </w:t>
            </w:r>
          </w:p>
          <w:p w14:paraId="55627AB6" w14:textId="77777777" w:rsidR="008D78E1" w:rsidRPr="00456F9A" w:rsidRDefault="008D78E1" w:rsidP="00366731">
            <w:pPr>
              <w:ind w:left="142"/>
              <w:jc w:val="both"/>
              <w:rPr>
                <w:rFonts w:ascii="Arial" w:hAnsi="Arial" w:cs="Arial"/>
                <w:lang w:val="lt-LT"/>
              </w:rPr>
            </w:pPr>
            <w:r w:rsidRPr="00456F9A">
              <w:rPr>
                <w:rFonts w:ascii="Arial" w:hAnsi="Arial" w:cs="Arial"/>
                <w:lang w:val="lt-LT"/>
              </w:rPr>
              <w:lastRenderedPageBreak/>
              <w:t xml:space="preserve">2. Agentūra yra informuojama apie nepasisekusį paraiškos pateikimą ne vėliau nei per 2 val. po oficialaus „Kvietime teikti paraiškas“ nurodyto paraiškų pateikimo termino. </w:t>
            </w:r>
          </w:p>
          <w:p w14:paraId="3E0A72DB" w14:textId="322FDFCA" w:rsidR="008D78E1" w:rsidRPr="00456F9A" w:rsidRDefault="008D78E1" w:rsidP="00366731">
            <w:pPr>
              <w:ind w:left="142"/>
              <w:jc w:val="both"/>
              <w:rPr>
                <w:rFonts w:ascii="Arial" w:hAnsi="Arial" w:cs="Arial"/>
                <w:lang w:val="lt-LT"/>
              </w:rPr>
            </w:pPr>
            <w:r w:rsidRPr="00456F9A">
              <w:rPr>
                <w:rFonts w:ascii="Arial" w:hAnsi="Arial" w:cs="Arial"/>
                <w:lang w:val="lt-LT"/>
              </w:rPr>
              <w:t>3. Ne vėliau nei per 2 val. po oficialaus „Kvietime teikti paraiškas“ nurodyto paraiškų pateikimo termino agentūrai el. paštu yra atsiųstas nekoreguotas elektroninis paraiškos variantas. El. laiške turi būti paraiškos forma bei visi papildomi dokumentai, kuriuos teikėte kartu su paraiška (pvz., Sąžiningumo deklaracija, veiklos programa, partnerių pasirašyti mandatai). Jūs taip pat privalote pridėti paraiškos dalies „Pateiki</w:t>
            </w:r>
            <w:r w:rsidR="00366731">
              <w:rPr>
                <w:rFonts w:ascii="Arial" w:hAnsi="Arial" w:cs="Arial"/>
                <w:lang w:val="lt-LT"/>
              </w:rPr>
              <w:t xml:space="preserve">mo santrauka“ nuotrauką (angl. </w:t>
            </w:r>
            <w:proofErr w:type="spellStart"/>
            <w:r w:rsidRPr="00366731">
              <w:rPr>
                <w:rFonts w:ascii="Arial" w:hAnsi="Arial" w:cs="Arial"/>
                <w:i/>
                <w:lang w:val="lt-LT"/>
              </w:rPr>
              <w:t>print</w:t>
            </w:r>
            <w:proofErr w:type="spellEnd"/>
            <w:r w:rsidRPr="00366731">
              <w:rPr>
                <w:rFonts w:ascii="Arial" w:hAnsi="Arial" w:cs="Arial"/>
                <w:i/>
                <w:lang w:val="lt-LT"/>
              </w:rPr>
              <w:t xml:space="preserve"> </w:t>
            </w:r>
            <w:proofErr w:type="spellStart"/>
            <w:r w:rsidRPr="00366731">
              <w:rPr>
                <w:rFonts w:ascii="Arial" w:hAnsi="Arial" w:cs="Arial"/>
                <w:i/>
                <w:lang w:val="lt-LT"/>
              </w:rPr>
              <w:t>screen</w:t>
            </w:r>
            <w:proofErr w:type="spellEnd"/>
            <w:r w:rsidRPr="00456F9A">
              <w:rPr>
                <w:rFonts w:ascii="Arial" w:hAnsi="Arial" w:cs="Arial"/>
                <w:lang w:val="lt-LT"/>
              </w:rPr>
              <w:t>), įrodančią, jog ši paraiškos forma negalėjo būti pateikta prisijungus.</w:t>
            </w:r>
          </w:p>
        </w:tc>
      </w:tr>
      <w:tr w:rsidR="008D78E1" w:rsidRPr="00456F9A" w14:paraId="070883B4" w14:textId="77777777" w:rsidTr="00BF023A">
        <w:tc>
          <w:tcPr>
            <w:tcW w:w="2552" w:type="dxa"/>
            <w:tcBorders>
              <w:right w:val="single" w:sz="4" w:space="0" w:color="0070C0"/>
            </w:tcBorders>
          </w:tcPr>
          <w:p w14:paraId="3C41DDED" w14:textId="77777777" w:rsidR="008D78E1" w:rsidRPr="00456F9A" w:rsidRDefault="008D78E1" w:rsidP="00BF023A">
            <w:pPr>
              <w:rPr>
                <w:rFonts w:ascii="Arial" w:hAnsi="Arial" w:cs="Arial"/>
                <w:lang w:val="lt-LT"/>
              </w:rPr>
            </w:pPr>
            <w:r w:rsidRPr="00456F9A">
              <w:rPr>
                <w:rFonts w:ascii="Arial" w:hAnsi="Arial" w:cs="Arial"/>
                <w:b/>
                <w:color w:val="1F4E79"/>
                <w:lang w:val="lt-LT"/>
              </w:rPr>
              <w:t>Kokiu atveju paraiška gali būti pripažinta kaip netinkama?</w:t>
            </w:r>
          </w:p>
        </w:tc>
        <w:tc>
          <w:tcPr>
            <w:tcW w:w="7513" w:type="dxa"/>
            <w:tcBorders>
              <w:left w:val="single" w:sz="4" w:space="0" w:color="0070C0"/>
            </w:tcBorders>
          </w:tcPr>
          <w:p w14:paraId="38238CCC" w14:textId="77777777" w:rsidR="004A4E8D" w:rsidRPr="00456F9A" w:rsidRDefault="004A4E8D" w:rsidP="00366731">
            <w:pPr>
              <w:ind w:left="142"/>
              <w:jc w:val="both"/>
              <w:rPr>
                <w:rFonts w:ascii="Arial" w:hAnsi="Arial" w:cs="Arial"/>
                <w:lang w:val="lt-LT"/>
              </w:rPr>
            </w:pPr>
            <w:r w:rsidRPr="00456F9A">
              <w:rPr>
                <w:rFonts w:ascii="Arial" w:hAnsi="Arial" w:cs="Arial"/>
                <w:lang w:val="lt-LT"/>
              </w:rPr>
              <w:t>Paraiška gali būti pripažinta netinkama, jeigu:</w:t>
            </w:r>
          </w:p>
          <w:p w14:paraId="46DD4B65" w14:textId="77777777" w:rsidR="004A4E8D" w:rsidRPr="00456F9A" w:rsidRDefault="004A4E8D" w:rsidP="00366731">
            <w:pPr>
              <w:ind w:left="142"/>
              <w:jc w:val="both"/>
              <w:rPr>
                <w:rFonts w:ascii="Arial" w:hAnsi="Arial" w:cs="Arial"/>
                <w:lang w:val="lt-LT"/>
              </w:rPr>
            </w:pPr>
            <w:r w:rsidRPr="00456F9A">
              <w:rPr>
                <w:rFonts w:ascii="Arial" w:hAnsi="Arial" w:cs="Arial"/>
                <w:lang w:val="lt-LT"/>
              </w:rPr>
              <w:t>1. Užpildyta netinkama paraiškos forma.</w:t>
            </w:r>
          </w:p>
          <w:p w14:paraId="32A24100" w14:textId="77777777" w:rsidR="004A4E8D" w:rsidRPr="00456F9A" w:rsidRDefault="004A4E8D" w:rsidP="00366731">
            <w:pPr>
              <w:ind w:left="142"/>
              <w:jc w:val="both"/>
              <w:rPr>
                <w:rFonts w:ascii="Arial" w:hAnsi="Arial" w:cs="Arial"/>
                <w:lang w:val="lt-LT"/>
              </w:rPr>
            </w:pPr>
            <w:r w:rsidRPr="00456F9A">
              <w:rPr>
                <w:rFonts w:ascii="Arial" w:hAnsi="Arial" w:cs="Arial"/>
                <w:lang w:val="lt-LT"/>
              </w:rPr>
              <w:t>2. Užpildyti ne visi aktualūs paraiškos laukai.</w:t>
            </w:r>
          </w:p>
          <w:p w14:paraId="15A478A4" w14:textId="77777777" w:rsidR="004A4E8D" w:rsidRPr="00456F9A" w:rsidRDefault="004A4E8D" w:rsidP="00366731">
            <w:pPr>
              <w:ind w:left="142"/>
              <w:jc w:val="both"/>
              <w:rPr>
                <w:rFonts w:ascii="Arial" w:hAnsi="Arial" w:cs="Arial"/>
                <w:lang w:val="lt-LT"/>
              </w:rPr>
            </w:pPr>
            <w:r w:rsidRPr="00456F9A">
              <w:rPr>
                <w:rFonts w:ascii="Arial" w:hAnsi="Arial" w:cs="Arial"/>
                <w:lang w:val="lt-LT"/>
              </w:rPr>
              <w:t>3. Paraiškoje neteisingai pasirinkta Nacionalinė Agentūra.</w:t>
            </w:r>
          </w:p>
          <w:p w14:paraId="61B4E4AC" w14:textId="77777777" w:rsidR="004A4E8D" w:rsidRPr="00456F9A" w:rsidRDefault="004A4E8D" w:rsidP="00366731">
            <w:pPr>
              <w:ind w:left="142"/>
              <w:jc w:val="both"/>
              <w:rPr>
                <w:rFonts w:ascii="Arial" w:hAnsi="Arial" w:cs="Arial"/>
                <w:lang w:val="lt-LT"/>
              </w:rPr>
            </w:pPr>
            <w:r w:rsidRPr="00456F9A">
              <w:rPr>
                <w:rFonts w:ascii="Arial" w:hAnsi="Arial" w:cs="Arial"/>
                <w:lang w:val="lt-LT"/>
              </w:rPr>
              <w:t>4. Paraiška yra užpildyta ne viena iš oficialių programoje „Erasmus+“ dalyvaujančių šalių kalba.</w:t>
            </w:r>
          </w:p>
          <w:p w14:paraId="73B5840E" w14:textId="77777777" w:rsidR="004A4E8D" w:rsidRPr="00456F9A" w:rsidRDefault="004A4E8D" w:rsidP="00366731">
            <w:pPr>
              <w:ind w:left="142"/>
              <w:jc w:val="both"/>
              <w:rPr>
                <w:rFonts w:ascii="Arial" w:hAnsi="Arial" w:cs="Arial"/>
                <w:lang w:val="lt-LT"/>
              </w:rPr>
            </w:pPr>
            <w:r w:rsidRPr="00456F9A">
              <w:rPr>
                <w:rFonts w:ascii="Arial" w:hAnsi="Arial" w:cs="Arial"/>
                <w:lang w:val="lt-LT"/>
              </w:rPr>
              <w:t>5. Nepridėti visi aktualūs dokumentai:</w:t>
            </w:r>
          </w:p>
          <w:p w14:paraId="15980AAB" w14:textId="531D01D8" w:rsidR="004A4E8D" w:rsidRPr="00456F9A" w:rsidRDefault="005C2933" w:rsidP="00366731">
            <w:pPr>
              <w:numPr>
                <w:ilvl w:val="0"/>
                <w:numId w:val="29"/>
              </w:numPr>
              <w:jc w:val="both"/>
              <w:rPr>
                <w:rFonts w:ascii="Arial" w:hAnsi="Arial" w:cs="Arial"/>
                <w:lang w:val="lt-LT"/>
              </w:rPr>
            </w:pPr>
            <w:r w:rsidRPr="00456F9A">
              <w:rPr>
                <w:rFonts w:ascii="Arial" w:hAnsi="Arial" w:cs="Arial"/>
                <w:lang w:val="lt-LT"/>
              </w:rPr>
              <w:t>Sąžiningumo deklaracija, pasirašyta</w:t>
            </w:r>
            <w:r w:rsidR="004A4E8D" w:rsidRPr="00456F9A">
              <w:rPr>
                <w:rFonts w:ascii="Arial" w:hAnsi="Arial" w:cs="Arial"/>
                <w:lang w:val="lt-LT"/>
              </w:rPr>
              <w:t xml:space="preserve"> organizacijos teisinio atstovo.</w:t>
            </w:r>
          </w:p>
          <w:p w14:paraId="04DE0616" w14:textId="77777777" w:rsidR="004A4E8D" w:rsidRPr="00456F9A" w:rsidRDefault="004A4E8D" w:rsidP="00366731">
            <w:pPr>
              <w:numPr>
                <w:ilvl w:val="0"/>
                <w:numId w:val="29"/>
              </w:numPr>
              <w:jc w:val="both"/>
              <w:rPr>
                <w:rFonts w:ascii="Arial" w:hAnsi="Arial" w:cs="Arial"/>
                <w:lang w:val="lt-LT"/>
              </w:rPr>
            </w:pPr>
            <w:r w:rsidRPr="00456F9A">
              <w:rPr>
                <w:rFonts w:ascii="Arial" w:hAnsi="Arial" w:cs="Arial"/>
                <w:lang w:val="lt-LT"/>
              </w:rPr>
              <w:t>Visų nacionalinio konsorciumo narių partnerių įgaliojimai (mandatai) pasirašyti abiejų šalių.</w:t>
            </w:r>
          </w:p>
          <w:p w14:paraId="549C23CD" w14:textId="77777777" w:rsidR="004A4E8D" w:rsidRPr="00456F9A" w:rsidRDefault="004A4E8D" w:rsidP="00366731">
            <w:pPr>
              <w:ind w:left="142"/>
              <w:jc w:val="both"/>
              <w:rPr>
                <w:rFonts w:ascii="Arial" w:hAnsi="Arial" w:cs="Arial"/>
                <w:lang w:val="lt-LT"/>
              </w:rPr>
            </w:pPr>
            <w:r w:rsidRPr="00456F9A">
              <w:rPr>
                <w:rFonts w:ascii="Arial" w:hAnsi="Arial" w:cs="Arial"/>
                <w:lang w:val="lt-LT"/>
              </w:rPr>
              <w:t xml:space="preserve">6. Paraiška pateikta pavėluotai, ne iki programos „Erasmus+“ vadove nurodyto pateikimo termino. </w:t>
            </w:r>
          </w:p>
          <w:p w14:paraId="7B5F0324" w14:textId="051656F4" w:rsidR="008D78E1" w:rsidRPr="00456F9A" w:rsidRDefault="004A4E8D" w:rsidP="00366731">
            <w:pPr>
              <w:ind w:left="142"/>
              <w:jc w:val="both"/>
              <w:rPr>
                <w:rFonts w:ascii="Arial" w:hAnsi="Arial" w:cs="Arial"/>
                <w:lang w:val="lt-LT"/>
              </w:rPr>
            </w:pPr>
            <w:r w:rsidRPr="00456F9A">
              <w:rPr>
                <w:rFonts w:ascii="Arial" w:hAnsi="Arial" w:cs="Arial"/>
                <w:lang w:val="lt-LT"/>
              </w:rPr>
              <w:t xml:space="preserve">7. Institucija pateikė daugiau negu vieną individualią arba tos pačios sudėties konsorciumo KA1 projekto paraišką tam pačiam kvietimui. </w:t>
            </w:r>
          </w:p>
        </w:tc>
      </w:tr>
    </w:tbl>
    <w:p w14:paraId="6CB13B2C" w14:textId="77777777" w:rsidR="00784C2D" w:rsidRPr="00456F9A" w:rsidRDefault="00784C2D" w:rsidP="00912C4C">
      <w:pPr>
        <w:pStyle w:val="Heading1"/>
        <w:numPr>
          <w:ilvl w:val="0"/>
          <w:numId w:val="5"/>
        </w:numPr>
        <w:jc w:val="both"/>
        <w:rPr>
          <w:rFonts w:ascii="Arial" w:hAnsi="Arial" w:cs="Arial"/>
          <w:lang w:val="lt-LT"/>
        </w:rPr>
      </w:pPr>
      <w:bookmarkStart w:id="132" w:name="_Toc25221633"/>
      <w:r w:rsidRPr="00456F9A">
        <w:rPr>
          <w:rFonts w:ascii="Arial" w:hAnsi="Arial" w:cs="Arial"/>
          <w:lang w:val="lt-LT"/>
        </w:rPr>
        <w:t xml:space="preserve">PROGRAMOS </w:t>
      </w:r>
      <w:r w:rsidR="00CA17E0" w:rsidRPr="00456F9A">
        <w:rPr>
          <w:rFonts w:ascii="Arial" w:hAnsi="Arial" w:cs="Arial"/>
          <w:lang w:val="lt-LT"/>
        </w:rPr>
        <w:t>„E</w:t>
      </w:r>
      <w:r w:rsidRPr="00456F9A">
        <w:rPr>
          <w:rFonts w:ascii="Arial" w:hAnsi="Arial" w:cs="Arial"/>
          <w:lang w:val="lt-LT"/>
        </w:rPr>
        <w:t>RASMUS+“ INTERNETINĖS PLATFORMOS</w:t>
      </w:r>
      <w:bookmarkEnd w:id="132"/>
    </w:p>
    <w:p w14:paraId="6637FC52" w14:textId="77777777" w:rsidR="008D3F2B" w:rsidRPr="00456F9A" w:rsidRDefault="008D3F2B" w:rsidP="00BE33B5">
      <w:pPr>
        <w:jc w:val="both"/>
        <w:rPr>
          <w:rFonts w:ascii="Arial" w:hAnsi="Arial" w:cs="Arial"/>
          <w:color w:val="595959" w:themeColor="text1" w:themeTint="A6"/>
          <w:lang w:val="lt-LT"/>
        </w:rPr>
      </w:pPr>
      <w:r w:rsidRPr="00456F9A">
        <w:rPr>
          <w:rFonts w:ascii="Arial" w:hAnsi="Arial" w:cs="Arial"/>
          <w:color w:val="595959" w:themeColor="text1" w:themeTint="A6"/>
          <w:lang w:val="lt-LT"/>
        </w:rPr>
        <w:t>Jeigu tinka projekto įgyvendinimui, sklaidai ar tęstinumui, rekomenduotina naudoti įvairias „Erasmus+“ internetines platformas ir tai aprašyti paraiškoje.</w:t>
      </w:r>
    </w:p>
    <w:p w14:paraId="0CD7C104" w14:textId="4730A038" w:rsidR="008D3F2B" w:rsidRPr="00456F9A" w:rsidRDefault="008D3F2B" w:rsidP="00BE33B5">
      <w:pPr>
        <w:jc w:val="both"/>
        <w:rPr>
          <w:rFonts w:ascii="Arial" w:hAnsi="Arial" w:cs="Arial"/>
          <w:color w:val="595959" w:themeColor="text1" w:themeTint="A6"/>
          <w:lang w:val="lt-LT"/>
        </w:rPr>
      </w:pPr>
      <w:r w:rsidRPr="00D45F80">
        <w:rPr>
          <w:rFonts w:ascii="Arial" w:hAnsi="Arial" w:cs="Arial"/>
          <w:b/>
          <w:color w:val="4389D7" w:themeColor="text2" w:themeTint="99"/>
          <w:lang w:val="lt-LT"/>
        </w:rPr>
        <w:t>„</w:t>
      </w:r>
      <w:r w:rsidR="00D45F80" w:rsidRPr="00D45F80">
        <w:rPr>
          <w:rFonts w:ascii="Arial" w:hAnsi="Arial" w:cs="Arial"/>
          <w:b/>
          <w:color w:val="4389D7" w:themeColor="text2" w:themeTint="99"/>
          <w:lang w:val="lt-LT"/>
        </w:rPr>
        <w:t>EPALE</w:t>
      </w:r>
      <w:r w:rsidRPr="00D45F80">
        <w:rPr>
          <w:rFonts w:ascii="Arial" w:hAnsi="Arial" w:cs="Arial"/>
          <w:b/>
          <w:color w:val="4389D7" w:themeColor="text2" w:themeTint="99"/>
          <w:lang w:val="lt-LT"/>
        </w:rPr>
        <w:t>“</w:t>
      </w:r>
      <w:r w:rsidRPr="00D45F80">
        <w:rPr>
          <w:rFonts w:ascii="Arial" w:hAnsi="Arial" w:cs="Arial"/>
          <w:color w:val="4389D7" w:themeColor="text2" w:themeTint="99"/>
          <w:lang w:val="lt-LT"/>
        </w:rPr>
        <w:t xml:space="preserve"> </w:t>
      </w:r>
      <w:r w:rsidRPr="00456F9A">
        <w:rPr>
          <w:rFonts w:ascii="Arial" w:hAnsi="Arial" w:cs="Arial"/>
          <w:color w:val="595959" w:themeColor="text1" w:themeTint="A6"/>
          <w:lang w:val="lt-LT"/>
        </w:rPr>
        <w:t>– tai Europos suaugusiųjų švietimo specialistų mokymosi elektroninė platforma.  Projekto metu pasiektais rezultatais suaugusiųjų švietimo srityje (naujais požiūriais, išplėtotais suaugusiųjų švietimo metodais, nagrinėtomis probleminėmis suaugusiųjų švietimo sritimis, reikšmingais pasiekimais) kviečiame pasidalinti Europos elektroninėje suaugusiųjų mokymosi platformoje „</w:t>
      </w:r>
      <w:proofErr w:type="spellStart"/>
      <w:r w:rsidRPr="00456F9A">
        <w:rPr>
          <w:rFonts w:ascii="Arial" w:hAnsi="Arial" w:cs="Arial"/>
          <w:color w:val="595959" w:themeColor="text1" w:themeTint="A6"/>
          <w:lang w:val="lt-LT"/>
        </w:rPr>
        <w:t>Epale</w:t>
      </w:r>
      <w:proofErr w:type="spellEnd"/>
      <w:r w:rsidRPr="00456F9A">
        <w:rPr>
          <w:rFonts w:ascii="Arial" w:hAnsi="Arial" w:cs="Arial"/>
          <w:color w:val="595959" w:themeColor="text1" w:themeTint="A6"/>
          <w:lang w:val="lt-LT"/>
        </w:rPr>
        <w:t>“ (</w:t>
      </w:r>
      <w:hyperlink r:id="rId19" w:history="1">
        <w:r w:rsidRPr="00D45F80">
          <w:rPr>
            <w:rStyle w:val="Hyperlink"/>
          </w:rPr>
          <w:t>https://ec.europa.eu/epale/</w:t>
        </w:r>
      </w:hyperlink>
      <w:r w:rsidRPr="00456F9A">
        <w:rPr>
          <w:rFonts w:ascii="Arial" w:hAnsi="Arial" w:cs="Arial"/>
          <w:color w:val="595959" w:themeColor="text1" w:themeTint="A6"/>
          <w:lang w:val="lt-LT"/>
        </w:rPr>
        <w:t xml:space="preserve">). Atkreipiame dėmesį, kad „suaugusiųjų mokymasis“ apima įvairių rūšių tiek bendrojo, tiek profesinio formaliojo ir neformaliojo mokymosi bei savišvietos veiklą. Platforma atvira suaugusiųjų švietėjams, </w:t>
      </w:r>
      <w:proofErr w:type="spellStart"/>
      <w:r w:rsidRPr="00456F9A">
        <w:rPr>
          <w:rFonts w:ascii="Arial" w:hAnsi="Arial" w:cs="Arial"/>
          <w:color w:val="595959" w:themeColor="text1" w:themeTint="A6"/>
          <w:lang w:val="lt-LT"/>
        </w:rPr>
        <w:t>andragogams</w:t>
      </w:r>
      <w:proofErr w:type="spellEnd"/>
      <w:r w:rsidRPr="00456F9A">
        <w:rPr>
          <w:rFonts w:ascii="Arial" w:hAnsi="Arial" w:cs="Arial"/>
          <w:color w:val="595959" w:themeColor="text1" w:themeTint="A6"/>
          <w:lang w:val="lt-LT"/>
        </w:rPr>
        <w:t>, lektoriams, savanoriams, taip pat politikos formuotojams, mokslininkams ir dėstytojams, dirbantiems suaugusiųjų švietimo srityje.</w:t>
      </w:r>
    </w:p>
    <w:p w14:paraId="4C146728" w14:textId="0985DBD9" w:rsidR="008D3F2B" w:rsidRPr="00456F9A" w:rsidRDefault="008D3F2B" w:rsidP="00BE33B5">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Europos mokyklų bendruomenės </w:t>
      </w:r>
      <w:r w:rsidRPr="00456F9A">
        <w:rPr>
          <w:rFonts w:ascii="Arial" w:hAnsi="Arial" w:cs="Arial"/>
          <w:b/>
          <w:color w:val="595959" w:themeColor="text1" w:themeTint="A6"/>
          <w:lang w:val="lt-LT"/>
        </w:rPr>
        <w:t>„</w:t>
      </w:r>
      <w:proofErr w:type="spellStart"/>
      <w:r w:rsidRPr="00D45F80">
        <w:rPr>
          <w:rFonts w:ascii="Arial" w:hAnsi="Arial" w:cs="Arial"/>
          <w:b/>
          <w:color w:val="4389D7" w:themeColor="text2" w:themeTint="99"/>
          <w:lang w:val="lt-LT"/>
        </w:rPr>
        <w:t>eTwinning</w:t>
      </w:r>
      <w:proofErr w:type="spellEnd"/>
      <w:r w:rsidRPr="00456F9A">
        <w:rPr>
          <w:rFonts w:ascii="Arial" w:hAnsi="Arial" w:cs="Arial"/>
          <w:b/>
          <w:color w:val="595959" w:themeColor="text1" w:themeTint="A6"/>
          <w:lang w:val="lt-LT"/>
        </w:rPr>
        <w:t xml:space="preserve">“ </w:t>
      </w:r>
      <w:r w:rsidRPr="00456F9A">
        <w:rPr>
          <w:rFonts w:ascii="Arial" w:hAnsi="Arial" w:cs="Arial"/>
          <w:color w:val="595959" w:themeColor="text1" w:themeTint="A6"/>
          <w:lang w:val="lt-LT"/>
        </w:rPr>
        <w:t>platforma (</w:t>
      </w:r>
      <w:hyperlink r:id="rId20" w:history="1">
        <w:r w:rsidRPr="00D45F80">
          <w:rPr>
            <w:rStyle w:val="Hyperlink"/>
          </w:rPr>
          <w:t>http://www.etwinning.lt/</w:t>
        </w:r>
      </w:hyperlink>
      <w:r w:rsidRPr="00456F9A">
        <w:rPr>
          <w:rFonts w:ascii="Arial" w:hAnsi="Arial" w:cs="Arial"/>
          <w:color w:val="0F6FC6" w:themeColor="accent1"/>
          <w:lang w:val="lt-LT"/>
        </w:rPr>
        <w:t xml:space="preserve"> </w:t>
      </w:r>
      <w:r w:rsidRPr="00456F9A">
        <w:rPr>
          <w:rFonts w:ascii="Arial" w:hAnsi="Arial" w:cs="Arial"/>
          <w:color w:val="595959" w:themeColor="text1" w:themeTint="A6"/>
          <w:lang w:val="lt-LT"/>
        </w:rPr>
        <w:t xml:space="preserve">arba </w:t>
      </w:r>
      <w:hyperlink r:id="rId21" w:history="1">
        <w:r w:rsidRPr="00D45F80">
          <w:rPr>
            <w:rStyle w:val="Hyperlink"/>
          </w:rPr>
          <w:t>https://www.etwinning.net/lt</w:t>
        </w:r>
      </w:hyperlink>
      <w:r w:rsidRPr="00456F9A">
        <w:rPr>
          <w:rFonts w:ascii="Arial" w:hAnsi="Arial" w:cs="Arial"/>
          <w:color w:val="595959" w:themeColor="text1" w:themeTint="A6"/>
          <w:lang w:val="lt-LT"/>
        </w:rPr>
        <w:t xml:space="preserve">) sėkmingai naudojama kaip papildoma priemonė plėtoti bendradarbiavimą tarp ikimokyklinio, priešmokyklinio ir bendrojo ugdymo institucijų. Būtent todėl ES nusprendė sustiprinti </w:t>
      </w:r>
      <w:r w:rsidR="00307D19" w:rsidRPr="00456F9A">
        <w:rPr>
          <w:rFonts w:ascii="Arial" w:hAnsi="Arial" w:cs="Arial"/>
          <w:color w:val="595959" w:themeColor="text1" w:themeTint="A6"/>
          <w:lang w:val="lt-LT"/>
        </w:rPr>
        <w:t>„</w:t>
      </w:r>
      <w:proofErr w:type="spellStart"/>
      <w:r w:rsidRPr="00456F9A">
        <w:rPr>
          <w:rFonts w:ascii="Arial" w:hAnsi="Arial" w:cs="Arial"/>
          <w:color w:val="595959" w:themeColor="text1" w:themeTint="A6"/>
          <w:lang w:val="lt-LT"/>
        </w:rPr>
        <w:t>eTwinning</w:t>
      </w:r>
      <w:proofErr w:type="spellEnd"/>
      <w:r w:rsidR="00307D19" w:rsidRPr="00456F9A">
        <w:rPr>
          <w:rFonts w:ascii="Arial" w:hAnsi="Arial" w:cs="Arial"/>
          <w:color w:val="595959" w:themeColor="text1" w:themeTint="A6"/>
          <w:lang w:val="lt-LT"/>
        </w:rPr>
        <w:t>“</w:t>
      </w:r>
      <w:r w:rsidRPr="00456F9A" w:rsidDel="009A5EEE">
        <w:rPr>
          <w:rFonts w:ascii="Arial" w:hAnsi="Arial" w:cs="Arial"/>
          <w:color w:val="595959" w:themeColor="text1" w:themeTint="A6"/>
          <w:lang w:val="lt-LT"/>
        </w:rPr>
        <w:t xml:space="preserve"> </w:t>
      </w:r>
      <w:r w:rsidRPr="00456F9A">
        <w:rPr>
          <w:rFonts w:ascii="Arial" w:hAnsi="Arial" w:cs="Arial"/>
          <w:color w:val="595959" w:themeColor="text1" w:themeTint="A6"/>
          <w:lang w:val="lt-LT"/>
        </w:rPr>
        <w:t>vaidmenį programoje „Erasmus+“ bei ryšius su kitomis programos dalimis. Jeigu bendrojo ugdymo sektoriaus strateginės partnerystės projekte numatoma tarptautinė mokymo(-</w:t>
      </w:r>
      <w:proofErr w:type="spellStart"/>
      <w:r w:rsidRPr="00456F9A">
        <w:rPr>
          <w:rFonts w:ascii="Arial" w:hAnsi="Arial" w:cs="Arial"/>
          <w:color w:val="595959" w:themeColor="text1" w:themeTint="A6"/>
          <w:lang w:val="lt-LT"/>
        </w:rPr>
        <w:t>si</w:t>
      </w:r>
      <w:proofErr w:type="spellEnd"/>
      <w:r w:rsidRPr="00456F9A">
        <w:rPr>
          <w:rFonts w:ascii="Arial" w:hAnsi="Arial" w:cs="Arial"/>
          <w:color w:val="595959" w:themeColor="text1" w:themeTint="A6"/>
          <w:lang w:val="lt-LT"/>
        </w:rPr>
        <w:t xml:space="preserve">) veikla projekto partneriai gali naudoti </w:t>
      </w:r>
      <w:r w:rsidR="00307D19" w:rsidRPr="00456F9A">
        <w:rPr>
          <w:rFonts w:ascii="Arial" w:hAnsi="Arial" w:cs="Arial"/>
          <w:color w:val="595959" w:themeColor="text1" w:themeTint="A6"/>
          <w:lang w:val="lt-LT"/>
        </w:rPr>
        <w:t>„</w:t>
      </w:r>
      <w:proofErr w:type="spellStart"/>
      <w:r w:rsidRPr="00456F9A">
        <w:rPr>
          <w:rFonts w:ascii="Arial" w:hAnsi="Arial" w:cs="Arial"/>
          <w:color w:val="595959" w:themeColor="text1" w:themeTint="A6"/>
          <w:lang w:val="lt-LT"/>
        </w:rPr>
        <w:t>eTwinning</w:t>
      </w:r>
      <w:proofErr w:type="spellEnd"/>
      <w:r w:rsidR="00307D19" w:rsidRPr="00456F9A">
        <w:rPr>
          <w:rFonts w:ascii="Arial" w:hAnsi="Arial" w:cs="Arial"/>
          <w:color w:val="595959" w:themeColor="text1" w:themeTint="A6"/>
          <w:lang w:val="lt-LT"/>
        </w:rPr>
        <w:t>“</w:t>
      </w:r>
      <w:r w:rsidRPr="00456F9A">
        <w:rPr>
          <w:rFonts w:ascii="Arial" w:hAnsi="Arial" w:cs="Arial"/>
          <w:color w:val="595959" w:themeColor="text1" w:themeTint="A6"/>
          <w:lang w:val="lt-LT"/>
        </w:rPr>
        <w:t xml:space="preserve"> platformą derinant fizinį mobilumą ir internetinę veiklą, fiziniam mobilumui prasidedant, jį įgyvendinant ir </w:t>
      </w:r>
      <w:r w:rsidRPr="00456F9A">
        <w:rPr>
          <w:rFonts w:ascii="Arial" w:hAnsi="Arial" w:cs="Arial"/>
          <w:color w:val="595959" w:themeColor="text1" w:themeTint="A6"/>
          <w:lang w:val="lt-LT"/>
        </w:rPr>
        <w:lastRenderedPageBreak/>
        <w:t>jam pasibaigus. Internetinė veikla padėtų maksimaliai padidinti poveikį dalyvaujančioms organizacijoms ir gali pasitarnauti kaip puiki sklaidos priemonė.</w:t>
      </w:r>
    </w:p>
    <w:p w14:paraId="3D45A8F8" w14:textId="76DBCCBC" w:rsidR="00544FD3" w:rsidRPr="00456F9A" w:rsidRDefault="008D3F2B" w:rsidP="00BE33B5">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23 Europos kalbomis prieinamas mokyklinio ugdymo portalas „Ikimokyklinio, priešmokyklinio ir bendrojo ugdymo vartai“ (angl. </w:t>
      </w:r>
      <w:proofErr w:type="spellStart"/>
      <w:r w:rsidRPr="00366731">
        <w:rPr>
          <w:rFonts w:ascii="Arial" w:hAnsi="Arial" w:cs="Arial"/>
          <w:b/>
          <w:i/>
          <w:color w:val="4389D7" w:themeColor="text2" w:themeTint="99"/>
          <w:lang w:val="lt-LT"/>
        </w:rPr>
        <w:t>School</w:t>
      </w:r>
      <w:proofErr w:type="spellEnd"/>
      <w:r w:rsidRPr="00366731">
        <w:rPr>
          <w:rFonts w:ascii="Arial" w:hAnsi="Arial" w:cs="Arial"/>
          <w:b/>
          <w:i/>
          <w:color w:val="4389D7" w:themeColor="text2" w:themeTint="99"/>
          <w:lang w:val="lt-LT"/>
        </w:rPr>
        <w:t xml:space="preserve"> </w:t>
      </w:r>
      <w:proofErr w:type="spellStart"/>
      <w:r w:rsidRPr="00366731">
        <w:rPr>
          <w:rFonts w:ascii="Arial" w:hAnsi="Arial" w:cs="Arial"/>
          <w:b/>
          <w:i/>
          <w:color w:val="4389D7" w:themeColor="text2" w:themeTint="99"/>
          <w:lang w:val="lt-LT"/>
        </w:rPr>
        <w:t>Education</w:t>
      </w:r>
      <w:proofErr w:type="spellEnd"/>
      <w:r w:rsidRPr="00366731">
        <w:rPr>
          <w:rFonts w:ascii="Arial" w:hAnsi="Arial" w:cs="Arial"/>
          <w:b/>
          <w:i/>
          <w:color w:val="4389D7" w:themeColor="text2" w:themeTint="99"/>
          <w:lang w:val="lt-LT"/>
        </w:rPr>
        <w:t xml:space="preserve"> </w:t>
      </w:r>
      <w:proofErr w:type="spellStart"/>
      <w:r w:rsidRPr="00366731">
        <w:rPr>
          <w:rFonts w:ascii="Arial" w:hAnsi="Arial" w:cs="Arial"/>
          <w:b/>
          <w:i/>
          <w:color w:val="4389D7" w:themeColor="text2" w:themeTint="99"/>
          <w:lang w:val="lt-LT"/>
        </w:rPr>
        <w:t>Gateway</w:t>
      </w:r>
      <w:proofErr w:type="spellEnd"/>
      <w:r w:rsidRPr="00456F9A">
        <w:rPr>
          <w:rFonts w:ascii="Arial" w:hAnsi="Arial" w:cs="Arial"/>
          <w:b/>
          <w:color w:val="595959" w:themeColor="text1" w:themeTint="A6"/>
          <w:lang w:val="lt-LT"/>
        </w:rPr>
        <w:t xml:space="preserve">, </w:t>
      </w:r>
      <w:r w:rsidRPr="00456F9A">
        <w:rPr>
          <w:rFonts w:ascii="Arial" w:hAnsi="Arial" w:cs="Arial"/>
          <w:color w:val="595959" w:themeColor="text1" w:themeTint="A6"/>
          <w:lang w:val="lt-LT"/>
        </w:rPr>
        <w:t>SEG) (</w:t>
      </w:r>
      <w:hyperlink r:id="rId22" w:history="1">
        <w:r w:rsidRPr="00D45F80">
          <w:rPr>
            <w:rStyle w:val="Hyperlink"/>
          </w:rPr>
          <w:t>http://www.schooleducationgateway.eu/lt/pub/index.htm</w:t>
        </w:r>
      </w:hyperlink>
      <w:r w:rsidRPr="00456F9A">
        <w:rPr>
          <w:rFonts w:ascii="Arial" w:hAnsi="Arial" w:cs="Arial"/>
          <w:color w:val="595959" w:themeColor="text1" w:themeTint="A6"/>
          <w:lang w:val="lt-LT"/>
        </w:rPr>
        <w:t xml:space="preserve">) – tai viena prisijungimo vieta, skirta mokytojams, mokykloms, ekspertams ir kitiems su ikimokykliniu, priešmokykliniu ir bendruoju ugdymu susijusiems asmenims. Čia pristatoma Europos švietimo politika, skelbiamos naujienos, tendencijos, ekspertų straipsniai, nacionalinės iniciatyvos, pristatoma mokyklų veikla, bendradarbiavimo sritys, ugdymo projektai, geriausia patirtis ir papildomi ištekliai. Mokytojai ir ekspertai kviečiami prisidėti prie šios bendrijos aptariant jos turinį ir prisijungiant prie atskirų portalo bendruomenių. Portalas susietas su Europos mokyklų </w:t>
      </w:r>
      <w:r w:rsidR="00366731">
        <w:rPr>
          <w:rFonts w:ascii="Arial" w:hAnsi="Arial" w:cs="Arial"/>
          <w:color w:val="595959" w:themeColor="text1" w:themeTint="A6"/>
          <w:lang w:val="lt-LT"/>
        </w:rPr>
        <w:t>„</w:t>
      </w:r>
      <w:proofErr w:type="spellStart"/>
      <w:r w:rsidRPr="00456F9A">
        <w:rPr>
          <w:rFonts w:ascii="Arial" w:hAnsi="Arial" w:cs="Arial"/>
          <w:color w:val="595959" w:themeColor="text1" w:themeTint="A6"/>
          <w:lang w:val="lt-LT"/>
        </w:rPr>
        <w:t>eTwinning</w:t>
      </w:r>
      <w:proofErr w:type="spellEnd"/>
      <w:r w:rsidR="00366731">
        <w:rPr>
          <w:rFonts w:ascii="Arial" w:hAnsi="Arial" w:cs="Arial"/>
          <w:color w:val="595959" w:themeColor="text1" w:themeTint="A6"/>
          <w:lang w:val="lt-LT"/>
        </w:rPr>
        <w:t>“</w:t>
      </w:r>
      <w:r w:rsidRPr="00456F9A">
        <w:rPr>
          <w:rFonts w:ascii="Arial" w:hAnsi="Arial" w:cs="Arial"/>
          <w:color w:val="595959" w:themeColor="text1" w:themeTint="A6"/>
          <w:lang w:val="lt-LT"/>
        </w:rPr>
        <w:t xml:space="preserve"> bendruomene.</w:t>
      </w:r>
    </w:p>
    <w:tbl>
      <w:tblPr>
        <w:tblStyle w:val="TipTable"/>
        <w:tblW w:w="5000" w:type="pct"/>
        <w:tblLook w:val="04A0" w:firstRow="1" w:lastRow="0" w:firstColumn="1" w:lastColumn="0" w:noHBand="0" w:noVBand="1"/>
      </w:tblPr>
      <w:tblGrid>
        <w:gridCol w:w="627"/>
        <w:gridCol w:w="9557"/>
      </w:tblGrid>
      <w:tr w:rsidR="0074291D" w:rsidRPr="00456F9A" w14:paraId="410922CD" w14:textId="77777777" w:rsidTr="00BF023A">
        <w:trPr>
          <w:trHeight w:val="321"/>
        </w:trPr>
        <w:tc>
          <w:tcPr>
            <w:cnfStyle w:val="001000000000" w:firstRow="0" w:lastRow="0" w:firstColumn="1" w:lastColumn="0" w:oddVBand="0" w:evenVBand="0" w:oddHBand="0" w:evenHBand="0" w:firstRowFirstColumn="0" w:firstRowLastColumn="0" w:lastRowFirstColumn="0" w:lastRowLastColumn="0"/>
            <w:tcW w:w="308" w:type="pct"/>
          </w:tcPr>
          <w:p w14:paraId="627520C9" w14:textId="77777777" w:rsidR="0074291D" w:rsidRPr="00456F9A" w:rsidRDefault="0074291D" w:rsidP="00BF023A">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198DB03D" wp14:editId="6BAEC7EF">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C99746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0f6fc6 [3204]" stroked="f" strokeweight="0"/>
                      <v:shape id="Freeform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A575B98" w14:textId="77777777" w:rsidR="0074291D" w:rsidRDefault="0074291D" w:rsidP="00366731">
            <w:pPr>
              <w:pStyle w:val="TipText"/>
              <w:spacing w:after="0"/>
              <w:jc w:val="both"/>
              <w:cnfStyle w:val="000000000000" w:firstRow="0" w:lastRow="0" w:firstColumn="0" w:lastColumn="0" w:oddVBand="0" w:evenVBand="0" w:oddHBand="0" w:evenHBand="0" w:firstRowFirstColumn="0" w:firstRowLastColumn="0" w:lastRowFirstColumn="0" w:lastRowLastColumn="0"/>
              <w:rPr>
                <w:rStyle w:val="Hyperlink"/>
                <w:iCs w:val="0"/>
              </w:rPr>
            </w:pPr>
            <w:r w:rsidRPr="00456F9A">
              <w:rPr>
                <w:rFonts w:ascii="Arial" w:hAnsi="Arial" w:cs="Arial"/>
                <w:color w:val="auto"/>
                <w:sz w:val="18"/>
                <w:szCs w:val="18"/>
                <w:lang w:val="lt-LT"/>
              </w:rPr>
              <w:t xml:space="preserve">Nepamirškite paraiškoje aprašyti, kaip bus vertinami mokymo ar mokymosi veiklų dalyvių pasiekimai, rezultatai. Nurodykite, kaip šie rezultatai bus pripažįstami ir kokius vertinimo bei pripažinimo instrumentus naudosite. Išsamiau apie </w:t>
            </w:r>
            <w:r w:rsidR="00EE091E" w:rsidRPr="00456F9A">
              <w:rPr>
                <w:rFonts w:ascii="Arial" w:hAnsi="Arial" w:cs="Arial"/>
                <w:color w:val="auto"/>
                <w:sz w:val="18"/>
                <w:szCs w:val="18"/>
                <w:lang w:val="lt-LT"/>
              </w:rPr>
              <w:t>„</w:t>
            </w:r>
            <w:proofErr w:type="spellStart"/>
            <w:r w:rsidRPr="00456F9A">
              <w:rPr>
                <w:rFonts w:ascii="Arial" w:hAnsi="Arial" w:cs="Arial"/>
                <w:color w:val="auto"/>
                <w:sz w:val="18"/>
                <w:szCs w:val="18"/>
                <w:lang w:val="lt-LT"/>
              </w:rPr>
              <w:t>Europass</w:t>
            </w:r>
            <w:proofErr w:type="spellEnd"/>
            <w:r w:rsidR="00EE091E" w:rsidRPr="00456F9A">
              <w:rPr>
                <w:rFonts w:ascii="Arial" w:hAnsi="Arial" w:cs="Arial"/>
                <w:color w:val="auto"/>
                <w:sz w:val="18"/>
                <w:szCs w:val="18"/>
                <w:lang w:val="lt-LT"/>
              </w:rPr>
              <w:t>“</w:t>
            </w:r>
            <w:r w:rsidRPr="00456F9A">
              <w:rPr>
                <w:rFonts w:ascii="Arial" w:hAnsi="Arial" w:cs="Arial"/>
                <w:color w:val="auto"/>
                <w:sz w:val="18"/>
                <w:szCs w:val="18"/>
                <w:lang w:val="lt-LT"/>
              </w:rPr>
              <w:t xml:space="preserve"> mobilumo dokumentus skaitykite </w:t>
            </w:r>
            <w:hyperlink r:id="rId23" w:history="1">
              <w:r w:rsidRPr="00D45F80">
                <w:rPr>
                  <w:rStyle w:val="Hyperlink"/>
                  <w:rFonts w:ascii="Arial" w:hAnsi="Arial" w:cs="Arial"/>
                  <w:iCs w:val="0"/>
                  <w:sz w:val="18"/>
                  <w:szCs w:val="18"/>
                </w:rPr>
                <w:t>www.europass.lt</w:t>
              </w:r>
            </w:hyperlink>
            <w:r w:rsidRPr="00D45F80">
              <w:rPr>
                <w:rStyle w:val="Hyperlink"/>
                <w:iCs w:val="0"/>
              </w:rPr>
              <w:t>.</w:t>
            </w:r>
          </w:p>
          <w:p w14:paraId="031E6B5B" w14:textId="2492AF2F" w:rsidR="00366731" w:rsidRPr="00366731" w:rsidRDefault="00366731" w:rsidP="00366731">
            <w:pPr>
              <w:pStyle w:val="TipText"/>
              <w:spacing w:after="0"/>
              <w:jc w:val="both"/>
              <w:cnfStyle w:val="000000000000" w:firstRow="0" w:lastRow="0" w:firstColumn="0" w:lastColumn="0" w:oddVBand="0" w:evenVBand="0" w:oddHBand="0" w:evenHBand="0" w:firstRowFirstColumn="0" w:firstRowLastColumn="0" w:lastRowFirstColumn="0" w:lastRowLastColumn="0"/>
              <w:rPr>
                <w:iCs w:val="0"/>
                <w:color w:val="F49100" w:themeColor="hyperlink"/>
                <w:u w:val="single"/>
              </w:rPr>
            </w:pPr>
          </w:p>
        </w:tc>
      </w:tr>
    </w:tbl>
    <w:p w14:paraId="200968C8" w14:textId="77777777" w:rsidR="008472D0" w:rsidRPr="00456F9A" w:rsidRDefault="000239D5" w:rsidP="00912C4C">
      <w:pPr>
        <w:pStyle w:val="Heading1"/>
        <w:numPr>
          <w:ilvl w:val="0"/>
          <w:numId w:val="5"/>
        </w:numPr>
        <w:jc w:val="both"/>
        <w:rPr>
          <w:rFonts w:ascii="Arial" w:hAnsi="Arial" w:cs="Arial"/>
          <w:lang w:val="lt-LT"/>
        </w:rPr>
      </w:pPr>
      <w:bookmarkStart w:id="133" w:name="_Toc25221634"/>
      <w:r w:rsidRPr="00456F9A">
        <w:rPr>
          <w:rFonts w:ascii="Arial" w:hAnsi="Arial" w:cs="Arial"/>
          <w:lang w:val="lt-LT"/>
        </w:rPr>
        <w:t>PROJEKTŲ</w:t>
      </w:r>
      <w:r w:rsidR="008472D0" w:rsidRPr="00456F9A">
        <w:rPr>
          <w:rFonts w:ascii="Arial" w:hAnsi="Arial" w:cs="Arial"/>
          <w:lang w:val="lt-LT"/>
        </w:rPr>
        <w:t xml:space="preserve"> </w:t>
      </w:r>
      <w:r w:rsidRPr="00456F9A">
        <w:rPr>
          <w:rFonts w:ascii="Arial" w:hAnsi="Arial" w:cs="Arial"/>
          <w:lang w:val="lt-LT"/>
        </w:rPr>
        <w:t>ATRANKA</w:t>
      </w:r>
      <w:bookmarkEnd w:id="133"/>
    </w:p>
    <w:p w14:paraId="240574E2" w14:textId="77777777" w:rsidR="00433C76" w:rsidRPr="00456F9A" w:rsidRDefault="008472D0" w:rsidP="005A7208">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Pasibaigus paraiškų pateikimo terminui, Nacionalinė agentūra atlieka paraiškų tinkamumo vertinimą. </w:t>
      </w:r>
    </w:p>
    <w:p w14:paraId="0061CCBC" w14:textId="100C6EF3" w:rsidR="00433C76" w:rsidRPr="00456F9A" w:rsidRDefault="00184D5E" w:rsidP="005A7208">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Informacija apie </w:t>
      </w:r>
      <w:r w:rsidR="007D1193" w:rsidRPr="00456F9A">
        <w:rPr>
          <w:rFonts w:ascii="Arial" w:hAnsi="Arial" w:cs="Arial"/>
          <w:color w:val="595959" w:themeColor="text1" w:themeTint="A6"/>
          <w:lang w:val="lt-LT"/>
        </w:rPr>
        <w:t>20</w:t>
      </w:r>
      <w:r w:rsidR="007D1193">
        <w:rPr>
          <w:rFonts w:ascii="Arial" w:hAnsi="Arial" w:cs="Arial"/>
          <w:color w:val="595959" w:themeColor="text1" w:themeTint="A6"/>
          <w:lang w:val="lt-LT"/>
        </w:rPr>
        <w:t>20</w:t>
      </w:r>
      <w:r w:rsidR="007D1193" w:rsidRPr="00456F9A">
        <w:rPr>
          <w:rFonts w:ascii="Arial" w:hAnsi="Arial" w:cs="Arial"/>
          <w:color w:val="595959" w:themeColor="text1" w:themeTint="A6"/>
          <w:lang w:val="lt-LT"/>
        </w:rPr>
        <w:t xml:space="preserve"> </w:t>
      </w:r>
      <w:r w:rsidR="00433C76" w:rsidRPr="00456F9A">
        <w:rPr>
          <w:rFonts w:ascii="Arial" w:hAnsi="Arial" w:cs="Arial"/>
          <w:color w:val="595959" w:themeColor="text1" w:themeTint="A6"/>
          <w:lang w:val="lt-LT"/>
        </w:rPr>
        <w:t xml:space="preserve">m. programos „Erasmus+“ konkursui pateiktas švietimo ir mokymo srities paraiškas bei jų atitikimą formaliems tinkamumo reikalavimams bus skelbiama interneto svetainėje </w:t>
      </w:r>
      <w:hyperlink r:id="rId24" w:history="1">
        <w:r w:rsidR="005C2933" w:rsidRPr="00456F9A">
          <w:rPr>
            <w:rStyle w:val="Hyperlink"/>
            <w:rFonts w:ascii="Arial" w:hAnsi="Arial" w:cs="Arial"/>
            <w:lang w:val="lt-LT"/>
          </w:rPr>
          <w:t>www.erasmus-plius.lt</w:t>
        </w:r>
      </w:hyperlink>
      <w:r w:rsidR="00433C76" w:rsidRPr="00456F9A">
        <w:rPr>
          <w:rFonts w:ascii="Arial" w:hAnsi="Arial" w:cs="Arial"/>
          <w:color w:val="595959" w:themeColor="text1" w:themeTint="A6"/>
          <w:lang w:val="lt-LT"/>
        </w:rPr>
        <w:t>,</w:t>
      </w:r>
      <w:r w:rsidR="003D0A3C" w:rsidRPr="00456F9A">
        <w:rPr>
          <w:rFonts w:ascii="Arial" w:hAnsi="Arial" w:cs="Arial"/>
          <w:color w:val="595959" w:themeColor="text1" w:themeTint="A6"/>
          <w:lang w:val="lt-LT"/>
        </w:rPr>
        <w:t xml:space="preserve"> </w:t>
      </w:r>
      <w:r w:rsidR="00433C76" w:rsidRPr="00456F9A">
        <w:rPr>
          <w:rFonts w:ascii="Arial" w:hAnsi="Arial" w:cs="Arial"/>
          <w:color w:val="595959" w:themeColor="text1" w:themeTint="A6"/>
          <w:lang w:val="lt-LT"/>
        </w:rPr>
        <w:t>naujienų skyriuje. Raštai paraiškų teikėjams siunčiami nebus. Sekite informaciją internete.</w:t>
      </w:r>
    </w:p>
    <w:p w14:paraId="081582DE" w14:textId="4453688C" w:rsidR="005C2933" w:rsidRPr="00D45F80" w:rsidRDefault="00782999" w:rsidP="005A7208">
      <w:pPr>
        <w:jc w:val="both"/>
        <w:rPr>
          <w:color w:val="595959" w:themeColor="text1" w:themeTint="A6"/>
          <w:lang w:val="lt-LT"/>
        </w:rPr>
      </w:pPr>
      <w:r w:rsidRPr="00456F9A">
        <w:rPr>
          <w:rFonts w:ascii="Arial" w:hAnsi="Arial" w:cs="Arial"/>
          <w:color w:val="595959" w:themeColor="text1" w:themeTint="A6"/>
          <w:lang w:val="lt-LT"/>
        </w:rPr>
        <w:t xml:space="preserve">Visų tinkamų paraiškų kokybinį vertinimą atlieka nepriklausomi išoriniai ekspertai. </w:t>
      </w:r>
      <w:r w:rsidR="008472D0" w:rsidRPr="00456F9A">
        <w:rPr>
          <w:rFonts w:ascii="Arial" w:hAnsi="Arial" w:cs="Arial"/>
          <w:color w:val="595959" w:themeColor="text1" w:themeTint="A6"/>
          <w:lang w:val="lt-LT"/>
        </w:rPr>
        <w:t>Vertinimas atliekamas vadovaujantis Europos Komisijo</w:t>
      </w:r>
      <w:r w:rsidR="00433C76" w:rsidRPr="00456F9A">
        <w:rPr>
          <w:rFonts w:ascii="Arial" w:hAnsi="Arial" w:cs="Arial"/>
          <w:color w:val="595959" w:themeColor="text1" w:themeTint="A6"/>
          <w:lang w:val="lt-LT"/>
        </w:rPr>
        <w:t xml:space="preserve">s parengtu vadovu, kurį rasite </w:t>
      </w:r>
      <w:r w:rsidR="007D1193" w:rsidRPr="00D45F80">
        <w:rPr>
          <w:rStyle w:val="Hyperlink"/>
        </w:rPr>
        <w:t>https://ec.europa.eu/programmes/erasmus-plus/resources/programme-guide_lt</w:t>
      </w:r>
      <w:r w:rsidR="00D45F80">
        <w:rPr>
          <w:rStyle w:val="Hyperlink"/>
        </w:rPr>
        <w:t>.</w:t>
      </w:r>
    </w:p>
    <w:p w14:paraId="3E04324B" w14:textId="3C4A2FCD" w:rsidR="008472D0" w:rsidRPr="00456F9A" w:rsidRDefault="008472D0" w:rsidP="005A7208">
      <w:pPr>
        <w:jc w:val="both"/>
        <w:rPr>
          <w:rFonts w:ascii="Arial" w:hAnsi="Arial" w:cs="Arial"/>
          <w:color w:val="595959" w:themeColor="text1" w:themeTint="A6"/>
          <w:lang w:val="lt-LT"/>
        </w:rPr>
      </w:pPr>
      <w:r w:rsidRPr="00456F9A">
        <w:rPr>
          <w:rFonts w:ascii="Arial" w:hAnsi="Arial" w:cs="Arial"/>
          <w:color w:val="595959" w:themeColor="text1" w:themeTint="A6"/>
          <w:lang w:val="lt-LT"/>
        </w:rPr>
        <w:t>Remiantis išorinių ekspertų vertinimais, atrankos komisijos sudaro siūlomų finansuoti projektų sąrašą. Nacionalinė agentūra priima sprendimą dėl finansuojamų ir nefinansuojamų projektų. Sprendimas priimamas remiantis:</w:t>
      </w:r>
    </w:p>
    <w:p w14:paraId="420A4488" w14:textId="13B16511" w:rsidR="008472D0" w:rsidRPr="00366731" w:rsidRDefault="008472D0" w:rsidP="00366731">
      <w:pPr>
        <w:pStyle w:val="ListParagraph"/>
        <w:numPr>
          <w:ilvl w:val="0"/>
          <w:numId w:val="32"/>
        </w:numPr>
        <w:spacing w:after="120"/>
        <w:jc w:val="both"/>
        <w:rPr>
          <w:rFonts w:ascii="Arial" w:hAnsi="Arial" w:cs="Arial"/>
          <w:color w:val="595959" w:themeColor="text1" w:themeTint="A6"/>
          <w:lang w:val="lt-LT"/>
        </w:rPr>
      </w:pPr>
      <w:r w:rsidRPr="00366731">
        <w:rPr>
          <w:rFonts w:ascii="Arial" w:hAnsi="Arial" w:cs="Arial"/>
          <w:color w:val="595959" w:themeColor="text1" w:themeTint="A6"/>
          <w:lang w:val="lt-LT"/>
        </w:rPr>
        <w:t xml:space="preserve">atrankos komisijų </w:t>
      </w:r>
      <w:r w:rsidR="00307D19" w:rsidRPr="00366731">
        <w:rPr>
          <w:rFonts w:ascii="Arial" w:hAnsi="Arial" w:cs="Arial"/>
          <w:color w:val="595959" w:themeColor="text1" w:themeTint="A6"/>
          <w:lang w:val="lt-LT"/>
        </w:rPr>
        <w:t>tvirtinamu prioritetiniu sąrašu;</w:t>
      </w:r>
    </w:p>
    <w:p w14:paraId="1EF3F4B8" w14:textId="177F0961" w:rsidR="008472D0" w:rsidRPr="00366731" w:rsidRDefault="008472D0" w:rsidP="00366731">
      <w:pPr>
        <w:pStyle w:val="ListParagraph"/>
        <w:numPr>
          <w:ilvl w:val="0"/>
          <w:numId w:val="32"/>
        </w:numPr>
        <w:spacing w:after="120"/>
        <w:jc w:val="both"/>
        <w:rPr>
          <w:rFonts w:ascii="Arial" w:hAnsi="Arial" w:cs="Arial"/>
          <w:color w:val="595959" w:themeColor="text1" w:themeTint="A6"/>
          <w:lang w:val="lt-LT"/>
        </w:rPr>
      </w:pPr>
      <w:r w:rsidRPr="00366731">
        <w:rPr>
          <w:rFonts w:ascii="Arial" w:hAnsi="Arial" w:cs="Arial"/>
          <w:color w:val="595959" w:themeColor="text1" w:themeTint="A6"/>
          <w:lang w:val="lt-LT"/>
        </w:rPr>
        <w:t>turimu biudžetu.</w:t>
      </w:r>
    </w:p>
    <w:p w14:paraId="0FFFEC1F" w14:textId="15FFF9A1" w:rsidR="007E29BA" w:rsidRPr="00456F9A" w:rsidRDefault="007E29BA" w:rsidP="005A7208">
      <w:pPr>
        <w:jc w:val="both"/>
        <w:rPr>
          <w:rFonts w:ascii="Arial" w:hAnsi="Arial" w:cs="Arial"/>
          <w:color w:val="595959" w:themeColor="text1" w:themeTint="A6"/>
          <w:lang w:val="lt-LT"/>
        </w:rPr>
      </w:pPr>
      <w:r w:rsidRPr="00456F9A">
        <w:rPr>
          <w:rFonts w:ascii="Arial" w:hAnsi="Arial" w:cs="Arial"/>
          <w:color w:val="595959" w:themeColor="text1" w:themeTint="A6"/>
          <w:lang w:val="lt-LT"/>
        </w:rPr>
        <w:t>Paraiškoje nurodytu kontaktinio asmens elektroninio pašto adresu bus išsiųstas oficialus raštas dėl proj</w:t>
      </w:r>
      <w:r w:rsidR="00932971" w:rsidRPr="00456F9A">
        <w:rPr>
          <w:rFonts w:ascii="Arial" w:hAnsi="Arial" w:cs="Arial"/>
          <w:color w:val="595959" w:themeColor="text1" w:themeTint="A6"/>
          <w:lang w:val="lt-LT"/>
        </w:rPr>
        <w:t>ekto finansavimo</w:t>
      </w:r>
      <w:r w:rsidR="003D0A3C" w:rsidRPr="00456F9A">
        <w:rPr>
          <w:rFonts w:ascii="Arial" w:hAnsi="Arial" w:cs="Arial"/>
          <w:color w:val="595959" w:themeColor="text1" w:themeTint="A6"/>
          <w:lang w:val="lt-LT"/>
        </w:rPr>
        <w:t xml:space="preserve"> </w:t>
      </w:r>
      <w:r w:rsidR="00932971" w:rsidRPr="00456F9A">
        <w:rPr>
          <w:rFonts w:ascii="Arial" w:hAnsi="Arial" w:cs="Arial"/>
          <w:color w:val="595959" w:themeColor="text1" w:themeTint="A6"/>
          <w:lang w:val="lt-LT"/>
        </w:rPr>
        <w:t>/</w:t>
      </w:r>
      <w:r w:rsidR="003D0A3C" w:rsidRPr="00456F9A">
        <w:rPr>
          <w:rFonts w:ascii="Arial" w:hAnsi="Arial" w:cs="Arial"/>
          <w:color w:val="595959" w:themeColor="text1" w:themeTint="A6"/>
          <w:lang w:val="lt-LT"/>
        </w:rPr>
        <w:t xml:space="preserve"> </w:t>
      </w:r>
      <w:r w:rsidR="00932971" w:rsidRPr="00456F9A">
        <w:rPr>
          <w:rFonts w:ascii="Arial" w:hAnsi="Arial" w:cs="Arial"/>
          <w:color w:val="595959" w:themeColor="text1" w:themeTint="A6"/>
          <w:lang w:val="lt-LT"/>
        </w:rPr>
        <w:t xml:space="preserve">nefinansavimo, kuriame bus pateikti visi ekspertų komentarai ir skirti balai. </w:t>
      </w:r>
      <w:r w:rsidR="00A0342F" w:rsidRPr="00456F9A">
        <w:rPr>
          <w:rFonts w:ascii="Arial" w:hAnsi="Arial" w:cs="Arial"/>
          <w:color w:val="595959" w:themeColor="text1" w:themeTint="A6"/>
          <w:lang w:val="lt-LT"/>
        </w:rPr>
        <w:t xml:space="preserve">Jeigu paraiška nebus finansuota, ekspertų komentarai bus naudingi tobulinant paraišką ir teikiant ją kitais metais. </w:t>
      </w:r>
    </w:p>
    <w:p w14:paraId="68121A5B" w14:textId="48091627" w:rsidR="0074291D" w:rsidRPr="00456F9A" w:rsidRDefault="008472D0" w:rsidP="005A7208">
      <w:pPr>
        <w:jc w:val="both"/>
        <w:rPr>
          <w:rFonts w:ascii="Arial" w:hAnsi="Arial" w:cs="Arial"/>
          <w:color w:val="595959" w:themeColor="text1" w:themeTint="A6"/>
          <w:lang w:val="lt-LT"/>
        </w:rPr>
      </w:pPr>
      <w:r w:rsidRPr="00456F9A">
        <w:rPr>
          <w:rFonts w:ascii="Arial" w:hAnsi="Arial" w:cs="Arial"/>
          <w:color w:val="595959" w:themeColor="text1" w:themeTint="A6"/>
          <w:lang w:val="lt-LT"/>
        </w:rPr>
        <w:t xml:space="preserve">Gautų, tinkamų ir finansuotų paraiškų sąrašai skelbiami Nacionalinės agentūros interneto svetainėje </w:t>
      </w:r>
      <w:hyperlink r:id="rId25" w:history="1">
        <w:r w:rsidR="007D1193" w:rsidRPr="00456F9A">
          <w:rPr>
            <w:rStyle w:val="Hyperlink"/>
            <w:rFonts w:ascii="Arial" w:hAnsi="Arial" w:cs="Arial"/>
            <w:lang w:val="lt-LT"/>
          </w:rPr>
          <w:t>www.erasmus-plius.lt</w:t>
        </w:r>
      </w:hyperlink>
      <w:r w:rsidRPr="00456F9A">
        <w:rPr>
          <w:rFonts w:ascii="Arial" w:hAnsi="Arial" w:cs="Arial"/>
          <w:color w:val="595959" w:themeColor="text1" w:themeTint="A6"/>
          <w:lang w:val="lt-LT"/>
        </w:rPr>
        <w:t>. Rekomenduojame užsiprenumeruoti šios svetainės naujienas.</w:t>
      </w:r>
    </w:p>
    <w:tbl>
      <w:tblPr>
        <w:tblStyle w:val="TipTable"/>
        <w:tblW w:w="5000" w:type="pct"/>
        <w:tblLook w:val="04A0" w:firstRow="1" w:lastRow="0" w:firstColumn="1" w:lastColumn="0" w:noHBand="0" w:noVBand="1"/>
      </w:tblPr>
      <w:tblGrid>
        <w:gridCol w:w="627"/>
        <w:gridCol w:w="9557"/>
      </w:tblGrid>
      <w:tr w:rsidR="00433C76" w:rsidRPr="00456F9A" w14:paraId="7CAE60AB" w14:textId="77777777" w:rsidTr="00A17B64">
        <w:trPr>
          <w:trHeight w:val="822"/>
        </w:trPr>
        <w:tc>
          <w:tcPr>
            <w:cnfStyle w:val="001000000000" w:firstRow="0" w:lastRow="0" w:firstColumn="1" w:lastColumn="0" w:oddVBand="0" w:evenVBand="0" w:oddHBand="0" w:evenHBand="0" w:firstRowFirstColumn="0" w:firstRowLastColumn="0" w:lastRowFirstColumn="0" w:lastRowLastColumn="0"/>
            <w:tcW w:w="308" w:type="pct"/>
          </w:tcPr>
          <w:p w14:paraId="1989FEA3" w14:textId="77777777" w:rsidR="00433C76" w:rsidRPr="00456F9A" w:rsidRDefault="00433C76" w:rsidP="00A17B64">
            <w:pPr>
              <w:rPr>
                <w:rFonts w:ascii="Arial" w:hAnsi="Arial" w:cs="Arial"/>
                <w:lang w:val="lt-LT"/>
              </w:rPr>
            </w:pPr>
            <w:r w:rsidRPr="00456F9A">
              <w:rPr>
                <w:rFonts w:ascii="Arial" w:hAnsi="Arial" w:cs="Arial"/>
                <w:noProof/>
                <w:lang w:val="lt-LT" w:eastAsia="lt-LT"/>
              </w:rPr>
              <mc:AlternateContent>
                <mc:Choice Requires="wpg">
                  <w:drawing>
                    <wp:inline distT="0" distB="0" distL="0" distR="0" wp14:anchorId="2B39095F" wp14:editId="46294A91">
                      <wp:extent cx="141605" cy="141605"/>
                      <wp:effectExtent l="0" t="0" r="0" b="0"/>
                      <wp:docPr id="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tangle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eform 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FEBEA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0hY2WHAIAAAoKAAADgAAAAAAAAAAAAAAAAAuAgAA&#10;ZHJzL2Uyb0RvYy54bWxQSwECLQAUAAYACAAAACEABeIMPdkAAAADAQAADwAAAAAAAAAAAAAAAADK&#10;CgAAZHJzL2Rvd25yZXYueG1sUEsFBgAAAAAEAAQA8wAAANALAAAAAA==&#10;">
                      <v:rect id="Rectangle 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Pc8QA&#10;AADaAAAADwAAAGRycy9kb3ducmV2LnhtbESPQWvCQBSE74L/YXlCb2bTgqWJriIFQQ/FmopeX7Ov&#10;SWj2bdhdTeyv7wqFHoeZ+YZZrAbTiis531hW8JikIIhLqxuuFBw/NtMXED4ga2wtk4IbeVgtx6MF&#10;5tr2fKBrESoRIexzVFCH0OVS+rImgz6xHXH0vqwzGKJ0ldQO+wg3rXxK02dpsOG4UGNHrzWV38XF&#10;KPjMdsNuf/l5z07mvJa+b7rNW6HUw2RYz0EEGsJ/+K+91QpmcL8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Gz3PEAAAA2gAAAA8AAAAAAAAAAAAAAAAAmAIAAGRycy9k&#10;b3ducmV2LnhtbFBLBQYAAAAABAAEAPUAAACJAwAAAAA=&#10;" fillcolor="#5b9bd5" stroked="f" strokeweight="0"/>
                      <v:shape id="Freeform 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9DDCA7F" w14:textId="1FA3A0A6" w:rsidR="00433C76" w:rsidRPr="00456F9A" w:rsidRDefault="00433C76" w:rsidP="00A17B64">
            <w:pPr>
              <w:pStyle w:val="TipText"/>
              <w:spacing w:after="0"/>
              <w:cnfStyle w:val="000000000000" w:firstRow="0" w:lastRow="0" w:firstColumn="0" w:lastColumn="0" w:oddVBand="0" w:evenVBand="0" w:oddHBand="0" w:evenHBand="0" w:firstRowFirstColumn="0" w:firstRowLastColumn="0" w:lastRowFirstColumn="0" w:lastRowLastColumn="0"/>
              <w:rPr>
                <w:rFonts w:ascii="Arial" w:hAnsi="Arial" w:cs="Arial"/>
                <w:lang w:val="lt-LT"/>
              </w:rPr>
            </w:pPr>
            <w:r w:rsidRPr="00456F9A">
              <w:rPr>
                <w:rFonts w:ascii="Arial" w:hAnsi="Arial" w:cs="Arial"/>
                <w:color w:val="auto"/>
                <w:sz w:val="18"/>
                <w:szCs w:val="18"/>
                <w:lang w:val="lt-LT"/>
              </w:rPr>
              <w:t xml:space="preserve">Švietimo mainų paramos fondui, kuris administruoja programos „Erasmus+“ švietimo ir mokymo sritį, įdiegus elektroninę dokumentų valdymo sistemą, visi raštai dėl paraiškų vertinimo rezultatų bei visos dotacijų sutartys bus pasirašomos </w:t>
            </w:r>
            <w:r w:rsidRPr="00456F9A">
              <w:rPr>
                <w:rFonts w:ascii="Arial" w:hAnsi="Arial" w:cs="Arial"/>
                <w:b/>
                <w:bCs/>
                <w:color w:val="auto"/>
                <w:sz w:val="18"/>
                <w:szCs w:val="18"/>
                <w:lang w:val="lt-LT"/>
              </w:rPr>
              <w:t>kvalifikuotais elektroniniais parašais</w:t>
            </w:r>
            <w:r w:rsidRPr="00456F9A">
              <w:rPr>
                <w:rFonts w:ascii="Arial" w:hAnsi="Arial" w:cs="Arial"/>
                <w:color w:val="auto"/>
                <w:sz w:val="18"/>
                <w:szCs w:val="18"/>
                <w:lang w:val="lt-LT"/>
              </w:rPr>
              <w:t xml:space="preserve">. Daugiau informacijos rasite paspaudus šią </w:t>
            </w:r>
            <w:hyperlink r:id="rId26" w:tgtFrame="_blank" w:history="1">
              <w:r w:rsidRPr="001374EF">
                <w:rPr>
                  <w:rStyle w:val="Hyperlink"/>
                  <w:rFonts w:ascii="Arial" w:hAnsi="Arial" w:cs="Arial"/>
                  <w:color w:val="auto"/>
                  <w:sz w:val="18"/>
                  <w:szCs w:val="18"/>
                  <w:lang w:val="lt-LT"/>
                </w:rPr>
                <w:t>nuorodą</w:t>
              </w:r>
            </w:hyperlink>
            <w:r w:rsidRPr="00456F9A">
              <w:rPr>
                <w:rFonts w:ascii="Arial" w:hAnsi="Arial" w:cs="Arial"/>
                <w:color w:val="auto"/>
                <w:sz w:val="18"/>
                <w:szCs w:val="18"/>
                <w:lang w:val="lt-LT"/>
              </w:rPr>
              <w:t>.</w:t>
            </w:r>
          </w:p>
        </w:tc>
      </w:tr>
    </w:tbl>
    <w:p w14:paraId="77B5EA5C" w14:textId="77777777" w:rsidR="00433C76" w:rsidRPr="00456F9A" w:rsidRDefault="00433C76" w:rsidP="008472D0">
      <w:pPr>
        <w:rPr>
          <w:rFonts w:ascii="Arial" w:hAnsi="Arial" w:cs="Arial"/>
          <w:sz w:val="12"/>
          <w:szCs w:val="12"/>
          <w:lang w:val="lt-LT"/>
        </w:rPr>
      </w:pPr>
    </w:p>
    <w:p w14:paraId="18ECBD04" w14:textId="77777777" w:rsidR="00BF023A" w:rsidRPr="00456F9A" w:rsidRDefault="00BF023A" w:rsidP="005A7208">
      <w:pPr>
        <w:widowControl w:val="0"/>
        <w:spacing w:before="120" w:after="120" w:line="360" w:lineRule="auto"/>
        <w:ind w:left="3600"/>
        <w:outlineLvl w:val="0"/>
        <w:rPr>
          <w:rFonts w:ascii="Arial" w:eastAsia="Times New Roman" w:hAnsi="Arial" w:cs="Arial"/>
          <w:bCs/>
          <w:color w:val="365F91"/>
          <w:sz w:val="28"/>
          <w:szCs w:val="28"/>
          <w:lang w:val="lt-LT" w:eastAsia="en-US"/>
        </w:rPr>
      </w:pPr>
      <w:bookmarkStart w:id="134" w:name="_Toc473012852"/>
      <w:bookmarkStart w:id="135" w:name="_Toc25221635"/>
      <w:r w:rsidRPr="00456F9A">
        <w:rPr>
          <w:rFonts w:ascii="Arial" w:eastAsia="Times New Roman" w:hAnsi="Arial" w:cs="Arial"/>
          <w:bCs/>
          <w:color w:val="365F91"/>
          <w:sz w:val="28"/>
          <w:szCs w:val="28"/>
          <w:lang w:val="lt-LT" w:eastAsia="en-US"/>
        </w:rPr>
        <w:t>KYLA KLAUSIMŲ? KREIPKITĖS</w:t>
      </w:r>
      <w:bookmarkEnd w:id="134"/>
      <w:bookmarkEnd w:id="135"/>
    </w:p>
    <w:p w14:paraId="4D1C0404" w14:textId="77777777" w:rsidR="008D3F2B" w:rsidRPr="00456F9A" w:rsidRDefault="001F3642" w:rsidP="00BF023A">
      <w:pPr>
        <w:jc w:val="center"/>
        <w:rPr>
          <w:rFonts w:ascii="Arial" w:hAnsi="Arial" w:cs="Arial"/>
          <w:lang w:val="lt-LT"/>
        </w:rPr>
      </w:pPr>
      <w:hyperlink r:id="rId27" w:history="1">
        <w:r w:rsidR="00BF023A" w:rsidRPr="00456F9A">
          <w:rPr>
            <w:rStyle w:val="Hyperlink"/>
            <w:rFonts w:ascii="Arial" w:hAnsi="Arial" w:cs="Arial"/>
            <w:lang w:val="lt-LT"/>
          </w:rPr>
          <w:t>LeonardoKA1@smpf.lt</w:t>
        </w:r>
      </w:hyperlink>
    </w:p>
    <w:p w14:paraId="23A11E30" w14:textId="2E6C89B4" w:rsidR="006A5B71" w:rsidRPr="00456F9A" w:rsidRDefault="006A5B71" w:rsidP="008B55FB">
      <w:pPr>
        <w:spacing w:after="0"/>
        <w:jc w:val="center"/>
        <w:rPr>
          <w:rFonts w:ascii="Arial" w:hAnsi="Arial" w:cs="Arial"/>
          <w:b/>
          <w:bCs/>
          <w:lang w:val="lt-LT"/>
        </w:rPr>
      </w:pPr>
      <w:r w:rsidRPr="00456F9A">
        <w:rPr>
          <w:rFonts w:ascii="Arial" w:hAnsi="Arial" w:cs="Arial"/>
          <w:b/>
          <w:bCs/>
          <w:lang w:val="lt-LT"/>
        </w:rPr>
        <w:t>(8 5) 249 6604</w:t>
      </w:r>
    </w:p>
    <w:p w14:paraId="770FDF5E" w14:textId="26CA236E" w:rsidR="006A5B71" w:rsidRDefault="00543F16" w:rsidP="008B55FB">
      <w:pPr>
        <w:spacing w:after="0"/>
        <w:jc w:val="center"/>
        <w:rPr>
          <w:rStyle w:val="Strong"/>
          <w:rFonts w:ascii="Arial" w:hAnsi="Arial" w:cs="Arial"/>
          <w:lang w:val="lt-LT"/>
        </w:rPr>
      </w:pPr>
      <w:r w:rsidRPr="00456F9A">
        <w:rPr>
          <w:rStyle w:val="Strong"/>
          <w:rFonts w:ascii="Arial" w:hAnsi="Arial" w:cs="Arial"/>
          <w:lang w:val="lt-LT"/>
        </w:rPr>
        <w:lastRenderedPageBreak/>
        <w:t xml:space="preserve"> </w:t>
      </w:r>
      <w:r w:rsidR="00641892" w:rsidRPr="00456F9A">
        <w:rPr>
          <w:rStyle w:val="Strong"/>
          <w:rFonts w:ascii="Arial" w:hAnsi="Arial" w:cs="Arial"/>
          <w:lang w:val="lt-LT"/>
        </w:rPr>
        <w:t>(8 5) 240 9747</w:t>
      </w:r>
    </w:p>
    <w:p w14:paraId="045C85A2" w14:textId="563E34BB" w:rsidR="0087286A" w:rsidRPr="00456F9A" w:rsidRDefault="0087286A" w:rsidP="008B55FB">
      <w:pPr>
        <w:spacing w:after="0"/>
        <w:jc w:val="center"/>
        <w:rPr>
          <w:rStyle w:val="Strong"/>
          <w:rFonts w:ascii="Arial" w:hAnsi="Arial" w:cs="Arial"/>
          <w:lang w:val="lt-LT"/>
        </w:rPr>
      </w:pPr>
      <w:r w:rsidRPr="00456F9A">
        <w:rPr>
          <w:rStyle w:val="Strong"/>
          <w:rFonts w:ascii="Arial" w:hAnsi="Arial" w:cs="Arial"/>
          <w:lang w:val="lt-LT"/>
        </w:rPr>
        <w:t xml:space="preserve">(8 5) </w:t>
      </w:r>
      <w:r>
        <w:rPr>
          <w:rStyle w:val="Strong"/>
          <w:rFonts w:ascii="Arial" w:hAnsi="Arial" w:cs="Arial"/>
          <w:lang w:val="lt-LT"/>
        </w:rPr>
        <w:t>219 5968</w:t>
      </w:r>
    </w:p>
    <w:sectPr w:rsidR="0087286A" w:rsidRPr="00456F9A" w:rsidSect="009604FC">
      <w:headerReference w:type="default" r:id="rId28"/>
      <w:footerReference w:type="default" r:id="rId29"/>
      <w:pgSz w:w="12240" w:h="15840" w:code="1"/>
      <w:pgMar w:top="1276" w:right="616" w:bottom="993"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915DA" w14:textId="77777777" w:rsidR="001F3642" w:rsidRDefault="001F3642">
      <w:pPr>
        <w:spacing w:after="0" w:line="240" w:lineRule="auto"/>
      </w:pPr>
      <w:r>
        <w:separator/>
      </w:r>
    </w:p>
  </w:endnote>
  <w:endnote w:type="continuationSeparator" w:id="0">
    <w:p w14:paraId="5B564DE4" w14:textId="77777777" w:rsidR="001F3642" w:rsidRDefault="001F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3BC0" w14:textId="77777777" w:rsidR="00F00515" w:rsidRPr="0010404A" w:rsidRDefault="00F00515" w:rsidP="0010404A">
    <w:pPr>
      <w:pStyle w:val="Footer"/>
      <w:jc w:val="lef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8E26" w14:textId="77777777" w:rsidR="001F3642" w:rsidRDefault="001F3642">
      <w:pPr>
        <w:spacing w:after="0" w:line="240" w:lineRule="auto"/>
      </w:pPr>
      <w:r>
        <w:separator/>
      </w:r>
    </w:p>
  </w:footnote>
  <w:footnote w:type="continuationSeparator" w:id="0">
    <w:p w14:paraId="48F657EE" w14:textId="77777777" w:rsidR="001F3642" w:rsidRDefault="001F3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DE2F" w14:textId="77777777" w:rsidR="00F00515" w:rsidRDefault="00F00515">
    <w:pPr>
      <w:pStyle w:val="Header"/>
    </w:pPr>
    <w:r>
      <w:rPr>
        <w:noProof/>
        <w:lang w:val="lt-LT" w:eastAsia="lt-LT"/>
      </w:rPr>
      <mc:AlternateContent>
        <mc:Choice Requires="wps">
          <w:drawing>
            <wp:anchor distT="0" distB="0" distL="114300" distR="114300" simplePos="0" relativeHeight="251659264" behindDoc="0" locked="0" layoutInCell="1" allowOverlap="1" wp14:anchorId="5383DBFF" wp14:editId="049BB6C8">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FD4C5" w14:textId="77777777" w:rsidR="00F00515" w:rsidRDefault="00F00515">
                          <w:pPr>
                            <w:pStyle w:val="Footer"/>
                          </w:pPr>
                          <w:r>
                            <w:fldChar w:fldCharType="begin"/>
                          </w:r>
                          <w:r>
                            <w:instrText xml:space="preserve"> PAGE   \* MERGEFORMAT </w:instrText>
                          </w:r>
                          <w:r>
                            <w:fldChar w:fldCharType="separate"/>
                          </w:r>
                          <w:r w:rsidR="006C0DE6">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3DBFF" id="_x0000_t202" coordsize="21600,21600" o:spt="202" path="m,l,21600r21600,l21600,xe">
              <v:stroke joinstyle="miter"/>
              <v:path gradientshapeok="t" o:connecttype="rect"/>
            </v:shapetype>
            <v:shape id="Text Box 22" o:spid="_x0000_s1028"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14:paraId="64BFD4C5" w14:textId="77777777" w:rsidR="00F00515" w:rsidRDefault="00F00515">
                    <w:pPr>
                      <w:pStyle w:val="Footer"/>
                    </w:pPr>
                    <w:r>
                      <w:fldChar w:fldCharType="begin"/>
                    </w:r>
                    <w:r>
                      <w:instrText xml:space="preserve"> PAGE   \* MERGEFORMAT </w:instrText>
                    </w:r>
                    <w:r>
                      <w:fldChar w:fldCharType="separate"/>
                    </w:r>
                    <w:r w:rsidR="006C0DE6">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9475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43C01"/>
    <w:multiLevelType w:val="multilevel"/>
    <w:tmpl w:val="F6AA9284"/>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681F28"/>
    <w:multiLevelType w:val="multilevel"/>
    <w:tmpl w:val="EF9E0BC0"/>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21573A"/>
    <w:multiLevelType w:val="multilevel"/>
    <w:tmpl w:val="BE2E8C9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7E71FE"/>
    <w:multiLevelType w:val="multilevel"/>
    <w:tmpl w:val="E4B44BC4"/>
    <w:lvl w:ilvl="0">
      <w:start w:val="9"/>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19685032"/>
    <w:multiLevelType w:val="hybridMultilevel"/>
    <w:tmpl w:val="B26EB43A"/>
    <w:lvl w:ilvl="0" w:tplc="A780519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349A"/>
    <w:multiLevelType w:val="hybridMultilevel"/>
    <w:tmpl w:val="0144D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F8B5A86"/>
    <w:multiLevelType w:val="multilevel"/>
    <w:tmpl w:val="EF9E0BC0"/>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1E411D"/>
    <w:multiLevelType w:val="multilevel"/>
    <w:tmpl w:val="7C5656DE"/>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C876B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512302"/>
    <w:multiLevelType w:val="hybridMultilevel"/>
    <w:tmpl w:val="91E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A6E73"/>
    <w:multiLevelType w:val="hybridMultilevel"/>
    <w:tmpl w:val="F5A6914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6DC429E"/>
    <w:multiLevelType w:val="hybridMultilevel"/>
    <w:tmpl w:val="D62E3F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6E70D2D"/>
    <w:multiLevelType w:val="hybridMultilevel"/>
    <w:tmpl w:val="0DC2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65595"/>
    <w:multiLevelType w:val="hybridMultilevel"/>
    <w:tmpl w:val="39F4A1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A0E7362"/>
    <w:multiLevelType w:val="hybridMultilevel"/>
    <w:tmpl w:val="80C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74E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1F0E44"/>
    <w:multiLevelType w:val="hybridMultilevel"/>
    <w:tmpl w:val="13D41EF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FC1577"/>
    <w:multiLevelType w:val="hybridMultilevel"/>
    <w:tmpl w:val="59BAD0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F95447C"/>
    <w:multiLevelType w:val="hybridMultilevel"/>
    <w:tmpl w:val="6E8672E6"/>
    <w:lvl w:ilvl="0" w:tplc="7932FA2C">
      <w:start w:val="1"/>
      <w:numFmt w:val="bullet"/>
      <w:lvlText w:val=""/>
      <w:lvlJc w:val="left"/>
      <w:pPr>
        <w:ind w:left="360" w:hanging="360"/>
      </w:pPr>
      <w:rPr>
        <w:rFonts w:ascii="Wingdings" w:hAnsi="Wingdings" w:hint="default"/>
        <w:b w:val="0"/>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F516AA"/>
    <w:multiLevelType w:val="hybridMultilevel"/>
    <w:tmpl w:val="4718D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2543A2D"/>
    <w:multiLevelType w:val="multilevel"/>
    <w:tmpl w:val="E4B44BC4"/>
    <w:lvl w:ilvl="0">
      <w:start w:val="9"/>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55323159"/>
    <w:multiLevelType w:val="hybridMultilevel"/>
    <w:tmpl w:val="AB18251C"/>
    <w:lvl w:ilvl="0" w:tplc="04270001">
      <w:start w:val="1"/>
      <w:numFmt w:val="bullet"/>
      <w:lvlText w:val=""/>
      <w:lvlJc w:val="left"/>
      <w:pPr>
        <w:ind w:left="861" w:hanging="360"/>
      </w:pPr>
      <w:rPr>
        <w:rFonts w:ascii="Symbol" w:hAnsi="Symbol" w:hint="default"/>
      </w:rPr>
    </w:lvl>
    <w:lvl w:ilvl="1" w:tplc="04270003" w:tentative="1">
      <w:start w:val="1"/>
      <w:numFmt w:val="bullet"/>
      <w:lvlText w:val="o"/>
      <w:lvlJc w:val="left"/>
      <w:pPr>
        <w:ind w:left="1581" w:hanging="360"/>
      </w:pPr>
      <w:rPr>
        <w:rFonts w:ascii="Courier New" w:hAnsi="Courier New" w:cs="Courier New" w:hint="default"/>
      </w:rPr>
    </w:lvl>
    <w:lvl w:ilvl="2" w:tplc="04270005" w:tentative="1">
      <w:start w:val="1"/>
      <w:numFmt w:val="bullet"/>
      <w:lvlText w:val=""/>
      <w:lvlJc w:val="left"/>
      <w:pPr>
        <w:ind w:left="2301" w:hanging="360"/>
      </w:pPr>
      <w:rPr>
        <w:rFonts w:ascii="Wingdings" w:hAnsi="Wingdings" w:hint="default"/>
      </w:rPr>
    </w:lvl>
    <w:lvl w:ilvl="3" w:tplc="04270001" w:tentative="1">
      <w:start w:val="1"/>
      <w:numFmt w:val="bullet"/>
      <w:lvlText w:val=""/>
      <w:lvlJc w:val="left"/>
      <w:pPr>
        <w:ind w:left="3021" w:hanging="360"/>
      </w:pPr>
      <w:rPr>
        <w:rFonts w:ascii="Symbol" w:hAnsi="Symbol" w:hint="default"/>
      </w:rPr>
    </w:lvl>
    <w:lvl w:ilvl="4" w:tplc="04270003" w:tentative="1">
      <w:start w:val="1"/>
      <w:numFmt w:val="bullet"/>
      <w:lvlText w:val="o"/>
      <w:lvlJc w:val="left"/>
      <w:pPr>
        <w:ind w:left="3741" w:hanging="360"/>
      </w:pPr>
      <w:rPr>
        <w:rFonts w:ascii="Courier New" w:hAnsi="Courier New" w:cs="Courier New" w:hint="default"/>
      </w:rPr>
    </w:lvl>
    <w:lvl w:ilvl="5" w:tplc="04270005" w:tentative="1">
      <w:start w:val="1"/>
      <w:numFmt w:val="bullet"/>
      <w:lvlText w:val=""/>
      <w:lvlJc w:val="left"/>
      <w:pPr>
        <w:ind w:left="4461" w:hanging="360"/>
      </w:pPr>
      <w:rPr>
        <w:rFonts w:ascii="Wingdings" w:hAnsi="Wingdings" w:hint="default"/>
      </w:rPr>
    </w:lvl>
    <w:lvl w:ilvl="6" w:tplc="04270001" w:tentative="1">
      <w:start w:val="1"/>
      <w:numFmt w:val="bullet"/>
      <w:lvlText w:val=""/>
      <w:lvlJc w:val="left"/>
      <w:pPr>
        <w:ind w:left="5181" w:hanging="360"/>
      </w:pPr>
      <w:rPr>
        <w:rFonts w:ascii="Symbol" w:hAnsi="Symbol" w:hint="default"/>
      </w:rPr>
    </w:lvl>
    <w:lvl w:ilvl="7" w:tplc="04270003" w:tentative="1">
      <w:start w:val="1"/>
      <w:numFmt w:val="bullet"/>
      <w:lvlText w:val="o"/>
      <w:lvlJc w:val="left"/>
      <w:pPr>
        <w:ind w:left="5901" w:hanging="360"/>
      </w:pPr>
      <w:rPr>
        <w:rFonts w:ascii="Courier New" w:hAnsi="Courier New" w:cs="Courier New" w:hint="default"/>
      </w:rPr>
    </w:lvl>
    <w:lvl w:ilvl="8" w:tplc="04270005" w:tentative="1">
      <w:start w:val="1"/>
      <w:numFmt w:val="bullet"/>
      <w:lvlText w:val=""/>
      <w:lvlJc w:val="left"/>
      <w:pPr>
        <w:ind w:left="6621" w:hanging="360"/>
      </w:pPr>
      <w:rPr>
        <w:rFonts w:ascii="Wingdings" w:hAnsi="Wingdings" w:hint="default"/>
      </w:rPr>
    </w:lvl>
  </w:abstractNum>
  <w:abstractNum w:abstractNumId="23" w15:restartNumberingAfterBreak="0">
    <w:nsid w:val="5C9B7CF9"/>
    <w:multiLevelType w:val="hybridMultilevel"/>
    <w:tmpl w:val="493A8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8903E8"/>
    <w:multiLevelType w:val="hybridMultilevel"/>
    <w:tmpl w:val="3AA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0F6FC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F5A38"/>
    <w:multiLevelType w:val="hybridMultilevel"/>
    <w:tmpl w:val="DCEAA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75A176C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4C1878"/>
    <w:multiLevelType w:val="hybridMultilevel"/>
    <w:tmpl w:val="2884927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9" w15:restartNumberingAfterBreak="0">
    <w:nsid w:val="7F967687"/>
    <w:multiLevelType w:val="hybridMultilevel"/>
    <w:tmpl w:val="CB5AF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5"/>
    <w:lvlOverride w:ilvl="0">
      <w:startOverride w:val="1"/>
    </w:lvlOverride>
  </w:num>
  <w:num w:numId="4">
    <w:abstractNumId w:val="14"/>
  </w:num>
  <w:num w:numId="5">
    <w:abstractNumId w:val="9"/>
  </w:num>
  <w:num w:numId="6">
    <w:abstractNumId w:val="25"/>
  </w:num>
  <w:num w:numId="7">
    <w:abstractNumId w:val="6"/>
  </w:num>
  <w:num w:numId="8">
    <w:abstractNumId w:val="22"/>
  </w:num>
  <w:num w:numId="9">
    <w:abstractNumId w:val="20"/>
  </w:num>
  <w:num w:numId="10">
    <w:abstractNumId w:val="1"/>
  </w:num>
  <w:num w:numId="11">
    <w:abstractNumId w:val="8"/>
  </w:num>
  <w:num w:numId="12">
    <w:abstractNumId w:val="13"/>
  </w:num>
  <w:num w:numId="13">
    <w:abstractNumId w:val="3"/>
  </w:num>
  <w:num w:numId="14">
    <w:abstractNumId w:val="19"/>
  </w:num>
  <w:num w:numId="15">
    <w:abstractNumId w:val="2"/>
  </w:num>
  <w:num w:numId="16">
    <w:abstractNumId w:val="7"/>
  </w:num>
  <w:num w:numId="17">
    <w:abstractNumId w:val="15"/>
  </w:num>
  <w:num w:numId="18">
    <w:abstractNumId w:val="16"/>
  </w:num>
  <w:num w:numId="19">
    <w:abstractNumId w:val="5"/>
  </w:num>
  <w:num w:numId="20">
    <w:abstractNumId w:val="12"/>
  </w:num>
  <w:num w:numId="21">
    <w:abstractNumId w:val="18"/>
  </w:num>
  <w:num w:numId="22">
    <w:abstractNumId w:val="4"/>
  </w:num>
  <w:num w:numId="23">
    <w:abstractNumId w:val="17"/>
  </w:num>
  <w:num w:numId="24">
    <w:abstractNumId w:val="27"/>
  </w:num>
  <w:num w:numId="25">
    <w:abstractNumId w:val="10"/>
  </w:num>
  <w:num w:numId="26">
    <w:abstractNumId w:val="24"/>
  </w:num>
  <w:num w:numId="27">
    <w:abstractNumId w:val="11"/>
  </w:num>
  <w:num w:numId="28">
    <w:abstractNumId w:val="28"/>
  </w:num>
  <w:num w:numId="29">
    <w:abstractNumId w:val="26"/>
  </w:num>
  <w:num w:numId="30">
    <w:abstractNumId w:val="23"/>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14"/>
    <w:rsid w:val="00001466"/>
    <w:rsid w:val="00001C39"/>
    <w:rsid w:val="0001068F"/>
    <w:rsid w:val="000239D5"/>
    <w:rsid w:val="00026132"/>
    <w:rsid w:val="000308E7"/>
    <w:rsid w:val="000314FE"/>
    <w:rsid w:val="0003275D"/>
    <w:rsid w:val="00055D7A"/>
    <w:rsid w:val="00085F6C"/>
    <w:rsid w:val="000B2955"/>
    <w:rsid w:val="000D55E2"/>
    <w:rsid w:val="000E062F"/>
    <w:rsid w:val="000E4A01"/>
    <w:rsid w:val="000F5CF0"/>
    <w:rsid w:val="00101005"/>
    <w:rsid w:val="0010404A"/>
    <w:rsid w:val="0012366B"/>
    <w:rsid w:val="001374EF"/>
    <w:rsid w:val="00144496"/>
    <w:rsid w:val="001552C1"/>
    <w:rsid w:val="00156A6C"/>
    <w:rsid w:val="00164210"/>
    <w:rsid w:val="00165F46"/>
    <w:rsid w:val="00170C31"/>
    <w:rsid w:val="00184D5E"/>
    <w:rsid w:val="00194DDE"/>
    <w:rsid w:val="00196305"/>
    <w:rsid w:val="00197C3F"/>
    <w:rsid w:val="001B13B7"/>
    <w:rsid w:val="001C03A6"/>
    <w:rsid w:val="001C175B"/>
    <w:rsid w:val="001C7879"/>
    <w:rsid w:val="001C7F9E"/>
    <w:rsid w:val="001D56F4"/>
    <w:rsid w:val="001F3642"/>
    <w:rsid w:val="0020094E"/>
    <w:rsid w:val="00212FE1"/>
    <w:rsid w:val="00214C0B"/>
    <w:rsid w:val="002259D6"/>
    <w:rsid w:val="002461E6"/>
    <w:rsid w:val="00266FD7"/>
    <w:rsid w:val="00272359"/>
    <w:rsid w:val="002752A6"/>
    <w:rsid w:val="00275669"/>
    <w:rsid w:val="00280496"/>
    <w:rsid w:val="00284340"/>
    <w:rsid w:val="00287B02"/>
    <w:rsid w:val="00292108"/>
    <w:rsid w:val="002B267D"/>
    <w:rsid w:val="002B534A"/>
    <w:rsid w:val="002C17B8"/>
    <w:rsid w:val="002C3EF1"/>
    <w:rsid w:val="002D115A"/>
    <w:rsid w:val="002D178A"/>
    <w:rsid w:val="002E7B03"/>
    <w:rsid w:val="00306629"/>
    <w:rsid w:val="00307D19"/>
    <w:rsid w:val="00314D71"/>
    <w:rsid w:val="003212F3"/>
    <w:rsid w:val="00330188"/>
    <w:rsid w:val="003542CB"/>
    <w:rsid w:val="003666AC"/>
    <w:rsid w:val="00366731"/>
    <w:rsid w:val="00384DE2"/>
    <w:rsid w:val="003B140A"/>
    <w:rsid w:val="003B6917"/>
    <w:rsid w:val="003D0A3C"/>
    <w:rsid w:val="003D641C"/>
    <w:rsid w:val="003F359B"/>
    <w:rsid w:val="003F41FC"/>
    <w:rsid w:val="003F54B4"/>
    <w:rsid w:val="0042101E"/>
    <w:rsid w:val="00421FA8"/>
    <w:rsid w:val="004230E3"/>
    <w:rsid w:val="00424422"/>
    <w:rsid w:val="0043049C"/>
    <w:rsid w:val="00433C76"/>
    <w:rsid w:val="00434061"/>
    <w:rsid w:val="00444D35"/>
    <w:rsid w:val="00454F7F"/>
    <w:rsid w:val="00456F9A"/>
    <w:rsid w:val="00460F0D"/>
    <w:rsid w:val="00462B20"/>
    <w:rsid w:val="00473001"/>
    <w:rsid w:val="00485EBD"/>
    <w:rsid w:val="00491D72"/>
    <w:rsid w:val="00492551"/>
    <w:rsid w:val="004A4A9B"/>
    <w:rsid w:val="004A4E8D"/>
    <w:rsid w:val="004A527C"/>
    <w:rsid w:val="004A56BB"/>
    <w:rsid w:val="004B1858"/>
    <w:rsid w:val="004C6B85"/>
    <w:rsid w:val="004D1028"/>
    <w:rsid w:val="004E2B62"/>
    <w:rsid w:val="00503944"/>
    <w:rsid w:val="00512F61"/>
    <w:rsid w:val="00517D18"/>
    <w:rsid w:val="00524371"/>
    <w:rsid w:val="0052590C"/>
    <w:rsid w:val="005264A0"/>
    <w:rsid w:val="005264EC"/>
    <w:rsid w:val="00530DFA"/>
    <w:rsid w:val="00531D97"/>
    <w:rsid w:val="00543CB0"/>
    <w:rsid w:val="00543F16"/>
    <w:rsid w:val="00544FD3"/>
    <w:rsid w:val="00560F32"/>
    <w:rsid w:val="00562F7A"/>
    <w:rsid w:val="00575A69"/>
    <w:rsid w:val="00587B35"/>
    <w:rsid w:val="005A67BB"/>
    <w:rsid w:val="005A7208"/>
    <w:rsid w:val="005B0112"/>
    <w:rsid w:val="005B5189"/>
    <w:rsid w:val="005B6EE1"/>
    <w:rsid w:val="005C2933"/>
    <w:rsid w:val="005D3525"/>
    <w:rsid w:val="005D4823"/>
    <w:rsid w:val="005E2465"/>
    <w:rsid w:val="005F1C7E"/>
    <w:rsid w:val="006060FD"/>
    <w:rsid w:val="00612677"/>
    <w:rsid w:val="00616A98"/>
    <w:rsid w:val="00625FB4"/>
    <w:rsid w:val="00633C87"/>
    <w:rsid w:val="00641892"/>
    <w:rsid w:val="00644942"/>
    <w:rsid w:val="00664150"/>
    <w:rsid w:val="00677B8C"/>
    <w:rsid w:val="006822E3"/>
    <w:rsid w:val="00693B49"/>
    <w:rsid w:val="0069712E"/>
    <w:rsid w:val="006A446A"/>
    <w:rsid w:val="006A463A"/>
    <w:rsid w:val="006A5B71"/>
    <w:rsid w:val="006A5F37"/>
    <w:rsid w:val="006C0DE6"/>
    <w:rsid w:val="006C2E67"/>
    <w:rsid w:val="006D7EB5"/>
    <w:rsid w:val="006E005E"/>
    <w:rsid w:val="00700BB4"/>
    <w:rsid w:val="0070275C"/>
    <w:rsid w:val="00715072"/>
    <w:rsid w:val="00732009"/>
    <w:rsid w:val="0074291D"/>
    <w:rsid w:val="00743021"/>
    <w:rsid w:val="0074337B"/>
    <w:rsid w:val="007439F8"/>
    <w:rsid w:val="00760A13"/>
    <w:rsid w:val="00770029"/>
    <w:rsid w:val="0077134D"/>
    <w:rsid w:val="00773C44"/>
    <w:rsid w:val="00773DAE"/>
    <w:rsid w:val="00780C10"/>
    <w:rsid w:val="00782999"/>
    <w:rsid w:val="00784C2D"/>
    <w:rsid w:val="00794514"/>
    <w:rsid w:val="007B2031"/>
    <w:rsid w:val="007B337A"/>
    <w:rsid w:val="007B422C"/>
    <w:rsid w:val="007C4BDD"/>
    <w:rsid w:val="007D1193"/>
    <w:rsid w:val="007E29BA"/>
    <w:rsid w:val="00822C50"/>
    <w:rsid w:val="0084526D"/>
    <w:rsid w:val="008472D0"/>
    <w:rsid w:val="00860720"/>
    <w:rsid w:val="0087286A"/>
    <w:rsid w:val="00880C09"/>
    <w:rsid w:val="00886BEC"/>
    <w:rsid w:val="00887441"/>
    <w:rsid w:val="008951B1"/>
    <w:rsid w:val="0089636E"/>
    <w:rsid w:val="008B55FB"/>
    <w:rsid w:val="008C3215"/>
    <w:rsid w:val="008D0316"/>
    <w:rsid w:val="008D3F2B"/>
    <w:rsid w:val="008D5F1A"/>
    <w:rsid w:val="008D78E1"/>
    <w:rsid w:val="008E281D"/>
    <w:rsid w:val="008F1317"/>
    <w:rsid w:val="008F15EA"/>
    <w:rsid w:val="008F17EB"/>
    <w:rsid w:val="008F5E7F"/>
    <w:rsid w:val="009046DA"/>
    <w:rsid w:val="00905A26"/>
    <w:rsid w:val="00912C4C"/>
    <w:rsid w:val="00913A9F"/>
    <w:rsid w:val="00914F29"/>
    <w:rsid w:val="00927254"/>
    <w:rsid w:val="009279F3"/>
    <w:rsid w:val="00932971"/>
    <w:rsid w:val="00933B4B"/>
    <w:rsid w:val="00933D0B"/>
    <w:rsid w:val="00937D8C"/>
    <w:rsid w:val="00944E2C"/>
    <w:rsid w:val="009529C4"/>
    <w:rsid w:val="009604FC"/>
    <w:rsid w:val="00962D69"/>
    <w:rsid w:val="0097534A"/>
    <w:rsid w:val="009771F0"/>
    <w:rsid w:val="009807FB"/>
    <w:rsid w:val="00981810"/>
    <w:rsid w:val="00984127"/>
    <w:rsid w:val="009A58E5"/>
    <w:rsid w:val="009B6F2C"/>
    <w:rsid w:val="009B7D11"/>
    <w:rsid w:val="009C4D65"/>
    <w:rsid w:val="009E78E2"/>
    <w:rsid w:val="00A0342F"/>
    <w:rsid w:val="00A07BDA"/>
    <w:rsid w:val="00A1210F"/>
    <w:rsid w:val="00A144C8"/>
    <w:rsid w:val="00A17B64"/>
    <w:rsid w:val="00A23C23"/>
    <w:rsid w:val="00A4676E"/>
    <w:rsid w:val="00A478D6"/>
    <w:rsid w:val="00A82B2D"/>
    <w:rsid w:val="00A96817"/>
    <w:rsid w:val="00AA0313"/>
    <w:rsid w:val="00AB06EE"/>
    <w:rsid w:val="00AB1E8C"/>
    <w:rsid w:val="00AB1E9E"/>
    <w:rsid w:val="00AC179B"/>
    <w:rsid w:val="00AD7C11"/>
    <w:rsid w:val="00AE6C0A"/>
    <w:rsid w:val="00AE6C6F"/>
    <w:rsid w:val="00AF208B"/>
    <w:rsid w:val="00AF2DAD"/>
    <w:rsid w:val="00AF5A8D"/>
    <w:rsid w:val="00AF7815"/>
    <w:rsid w:val="00AF7ACF"/>
    <w:rsid w:val="00B146FF"/>
    <w:rsid w:val="00B254A7"/>
    <w:rsid w:val="00B305A2"/>
    <w:rsid w:val="00B4021E"/>
    <w:rsid w:val="00B41F9D"/>
    <w:rsid w:val="00B517D0"/>
    <w:rsid w:val="00B53AE6"/>
    <w:rsid w:val="00B56829"/>
    <w:rsid w:val="00B619EB"/>
    <w:rsid w:val="00B65315"/>
    <w:rsid w:val="00B71C74"/>
    <w:rsid w:val="00B76A8B"/>
    <w:rsid w:val="00B81E94"/>
    <w:rsid w:val="00B82A54"/>
    <w:rsid w:val="00B93715"/>
    <w:rsid w:val="00B94D3F"/>
    <w:rsid w:val="00BA6317"/>
    <w:rsid w:val="00BA7EE3"/>
    <w:rsid w:val="00BB51DF"/>
    <w:rsid w:val="00BB600D"/>
    <w:rsid w:val="00BC49EA"/>
    <w:rsid w:val="00BC6CAD"/>
    <w:rsid w:val="00BD2B50"/>
    <w:rsid w:val="00BD6107"/>
    <w:rsid w:val="00BE33B5"/>
    <w:rsid w:val="00BF023A"/>
    <w:rsid w:val="00BF65FB"/>
    <w:rsid w:val="00C00AC4"/>
    <w:rsid w:val="00C01312"/>
    <w:rsid w:val="00C036C9"/>
    <w:rsid w:val="00C03F0D"/>
    <w:rsid w:val="00C0696D"/>
    <w:rsid w:val="00C1052B"/>
    <w:rsid w:val="00C46DE4"/>
    <w:rsid w:val="00C608D9"/>
    <w:rsid w:val="00C658AE"/>
    <w:rsid w:val="00C66D11"/>
    <w:rsid w:val="00C73B65"/>
    <w:rsid w:val="00C755F4"/>
    <w:rsid w:val="00C763D4"/>
    <w:rsid w:val="00C82178"/>
    <w:rsid w:val="00C83BBD"/>
    <w:rsid w:val="00C86EFD"/>
    <w:rsid w:val="00CA17E0"/>
    <w:rsid w:val="00CC0E36"/>
    <w:rsid w:val="00CC47F8"/>
    <w:rsid w:val="00CC7BEF"/>
    <w:rsid w:val="00CD35AC"/>
    <w:rsid w:val="00CE2F99"/>
    <w:rsid w:val="00CE5821"/>
    <w:rsid w:val="00D025A9"/>
    <w:rsid w:val="00D11A0B"/>
    <w:rsid w:val="00D227FE"/>
    <w:rsid w:val="00D261A5"/>
    <w:rsid w:val="00D26644"/>
    <w:rsid w:val="00D30A79"/>
    <w:rsid w:val="00D45F80"/>
    <w:rsid w:val="00D60284"/>
    <w:rsid w:val="00D72118"/>
    <w:rsid w:val="00D76A02"/>
    <w:rsid w:val="00D827D3"/>
    <w:rsid w:val="00D83C53"/>
    <w:rsid w:val="00D84E96"/>
    <w:rsid w:val="00D86F1F"/>
    <w:rsid w:val="00D87D4F"/>
    <w:rsid w:val="00DA5CFC"/>
    <w:rsid w:val="00DB20D0"/>
    <w:rsid w:val="00DE4625"/>
    <w:rsid w:val="00DF4C3C"/>
    <w:rsid w:val="00E028D2"/>
    <w:rsid w:val="00E04202"/>
    <w:rsid w:val="00E10CFA"/>
    <w:rsid w:val="00E16EE5"/>
    <w:rsid w:val="00E21861"/>
    <w:rsid w:val="00E22AEE"/>
    <w:rsid w:val="00E237F3"/>
    <w:rsid w:val="00E257C1"/>
    <w:rsid w:val="00E43BB8"/>
    <w:rsid w:val="00E51321"/>
    <w:rsid w:val="00E7128F"/>
    <w:rsid w:val="00E85F6D"/>
    <w:rsid w:val="00E86410"/>
    <w:rsid w:val="00EB18F7"/>
    <w:rsid w:val="00EB7F51"/>
    <w:rsid w:val="00EC7A0E"/>
    <w:rsid w:val="00EE091E"/>
    <w:rsid w:val="00EE306F"/>
    <w:rsid w:val="00EF6C80"/>
    <w:rsid w:val="00F00515"/>
    <w:rsid w:val="00F03339"/>
    <w:rsid w:val="00F36F42"/>
    <w:rsid w:val="00F375B2"/>
    <w:rsid w:val="00F4382B"/>
    <w:rsid w:val="00F50AAF"/>
    <w:rsid w:val="00F65318"/>
    <w:rsid w:val="00F65AAB"/>
    <w:rsid w:val="00F812FB"/>
    <w:rsid w:val="00F879CC"/>
    <w:rsid w:val="00F935DF"/>
    <w:rsid w:val="00FA4DD3"/>
    <w:rsid w:val="00FA64A2"/>
    <w:rsid w:val="00FB2396"/>
    <w:rsid w:val="00FB281C"/>
    <w:rsid w:val="00FC3735"/>
    <w:rsid w:val="00FC6F66"/>
    <w:rsid w:val="00FD2E13"/>
    <w:rsid w:val="00FD5108"/>
    <w:rsid w:val="00FE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78DA"/>
  <w15:docId w15:val="{3B33C12C-A706-41C6-844E-DD028FEB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26"/>
  </w:style>
  <w:style w:type="paragraph" w:styleId="Heading1">
    <w:name w:val="heading 1"/>
    <w:basedOn w:val="Normal"/>
    <w:next w:val="Normal"/>
    <w:link w:val="Heading1Char"/>
    <w:uiPriority w:val="9"/>
    <w:qFormat/>
    <w:rsid w:val="00905A26"/>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5A26"/>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05A26"/>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905A26"/>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905A26"/>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905A26"/>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905A26"/>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905A2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05A2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5A26"/>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905A26"/>
    <w:rPr>
      <w:rFonts w:asciiTheme="majorHAnsi" w:eastAsiaTheme="majorEastAsia" w:hAnsiTheme="majorHAnsi" w:cstheme="majorBidi"/>
      <w:caps/>
      <w:color w:val="0F6FC6" w:themeColor="accent1"/>
      <w:spacing w:val="10"/>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05A2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5A26"/>
    <w:rPr>
      <w:caps/>
      <w:color w:val="595959" w:themeColor="text1" w:themeTint="A6"/>
      <w:spacing w:val="10"/>
      <w:sz w:val="21"/>
      <w:szCs w:val="21"/>
    </w:rPr>
  </w:style>
  <w:style w:type="character" w:customStyle="1" w:styleId="Heading1Char">
    <w:name w:val="Heading 1 Char"/>
    <w:basedOn w:val="DefaultParagraphFont"/>
    <w:link w:val="Heading1"/>
    <w:uiPriority w:val="9"/>
    <w:rsid w:val="00905A26"/>
    <w:rPr>
      <w:caps/>
      <w:color w:val="FFFFFF" w:themeColor="background1"/>
      <w:spacing w:val="15"/>
      <w:sz w:val="22"/>
      <w:szCs w:val="22"/>
      <w:shd w:val="clear" w:color="auto" w:fill="0F6FC6"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7E2FA"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905A26"/>
    <w:pPr>
      <w:spacing w:after="0" w:line="240" w:lineRule="auto"/>
    </w:pPr>
  </w:style>
  <w:style w:type="character" w:customStyle="1" w:styleId="Heading2Char">
    <w:name w:val="Heading 2 Char"/>
    <w:basedOn w:val="DefaultParagraphFont"/>
    <w:link w:val="Heading2"/>
    <w:uiPriority w:val="9"/>
    <w:rsid w:val="00905A26"/>
    <w:rPr>
      <w:caps/>
      <w:spacing w:val="15"/>
      <w:shd w:val="clear" w:color="auto" w:fill="C7E2FA" w:themeFill="accent1" w:themeFillTint="33"/>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73763"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73763"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29" w:type="dxa"/>
        <w:bottom w:w="29"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CellMar>
        <w:left w:w="144" w:type="dxa"/>
        <w:right w:w="144" w:type="dxa"/>
      </w:tblCellMar>
    </w:tblPr>
    <w:tblStylePr w:type="firstRow">
      <w:pPr>
        <w:keepNext/>
        <w:wordWrap/>
      </w:pPr>
      <w:rPr>
        <w:b/>
      </w:rPr>
      <w:tblPr/>
      <w:tcPr>
        <w:shd w:val="clear" w:color="auto" w:fill="C7E2FA" w:themeFill="accent1" w:themeFillTint="33"/>
        <w:vAlign w:val="bottom"/>
      </w:tcPr>
    </w:tblStylePr>
    <w:tblStylePr w:type="lastRow">
      <w:rPr>
        <w:b/>
        <w:color w:val="FFFFFF" w:themeColor="background1"/>
      </w:rPr>
      <w:tblPr/>
      <w:tcPr>
        <w:shd w:val="clear" w:color="auto" w:fill="0F6FC6" w:themeFill="accent1"/>
      </w:tcPr>
    </w:tblStylePr>
  </w:style>
  <w:style w:type="paragraph" w:styleId="FootnoteText">
    <w:name w:val="footnote text"/>
    <w:basedOn w:val="Normal"/>
    <w:link w:val="FootnoteTextChar"/>
    <w:uiPriority w:val="12"/>
    <w:unhideWhenUsed/>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ResumeText">
    <w:name w:val="Resume Text"/>
    <w:basedOn w:val="Normal"/>
    <w:uiPriority w:val="10"/>
    <w:rsid w:val="003666AC"/>
    <w:pPr>
      <w:spacing w:after="80"/>
      <w:ind w:right="1440"/>
    </w:pPr>
    <w:rPr>
      <w:color w:val="595959" w:themeColor="text1" w:themeTint="A6"/>
      <w:kern w:val="20"/>
    </w:rPr>
  </w:style>
  <w:style w:type="table" w:customStyle="1" w:styleId="ResumeTable">
    <w:name w:val="Resume Table"/>
    <w:basedOn w:val="TableNormal"/>
    <w:uiPriority w:val="99"/>
    <w:rsid w:val="003666AC"/>
    <w:pPr>
      <w:spacing w:after="80"/>
    </w:pPr>
    <w:rPr>
      <w:color w:val="595959" w:themeColor="text1" w:themeTint="A6"/>
    </w:rPr>
    <w:tblPr>
      <w:tblBorders>
        <w:insideH w:val="single" w:sz="4" w:space="0" w:color="0F6FC6" w:themeColor="accent1"/>
      </w:tblBorders>
      <w:tblCellMar>
        <w:top w:w="144" w:type="dxa"/>
        <w:left w:w="0" w:type="dxa"/>
        <w:bottom w:w="144" w:type="dxa"/>
        <w:right w:w="0" w:type="dxa"/>
      </w:tblCellMar>
    </w:tblPr>
  </w:style>
  <w:style w:type="character" w:styleId="CommentReference">
    <w:name w:val="annotation reference"/>
    <w:basedOn w:val="DefaultParagraphFont"/>
    <w:uiPriority w:val="99"/>
    <w:semiHidden/>
    <w:unhideWhenUsed/>
    <w:rsid w:val="003666AC"/>
    <w:rPr>
      <w:sz w:val="16"/>
      <w:szCs w:val="16"/>
    </w:rPr>
  </w:style>
  <w:style w:type="paragraph" w:styleId="CommentText">
    <w:name w:val="annotation text"/>
    <w:basedOn w:val="Normal"/>
    <w:link w:val="CommentTextChar"/>
    <w:uiPriority w:val="99"/>
    <w:semiHidden/>
    <w:unhideWhenUsed/>
    <w:rsid w:val="003666AC"/>
    <w:pPr>
      <w:spacing w:line="240" w:lineRule="auto"/>
    </w:pPr>
  </w:style>
  <w:style w:type="character" w:customStyle="1" w:styleId="CommentTextChar">
    <w:name w:val="Comment Text Char"/>
    <w:basedOn w:val="DefaultParagraphFont"/>
    <w:link w:val="CommentText"/>
    <w:uiPriority w:val="99"/>
    <w:semiHidden/>
    <w:rsid w:val="003666AC"/>
    <w:rPr>
      <w:sz w:val="20"/>
      <w:szCs w:val="20"/>
    </w:rPr>
  </w:style>
  <w:style w:type="paragraph" w:styleId="CommentSubject">
    <w:name w:val="annotation subject"/>
    <w:basedOn w:val="CommentText"/>
    <w:next w:val="CommentText"/>
    <w:link w:val="CommentSubjectChar"/>
    <w:uiPriority w:val="99"/>
    <w:semiHidden/>
    <w:unhideWhenUsed/>
    <w:rsid w:val="003666AC"/>
    <w:rPr>
      <w:b/>
      <w:bCs/>
    </w:rPr>
  </w:style>
  <w:style w:type="character" w:customStyle="1" w:styleId="CommentSubjectChar">
    <w:name w:val="Comment Subject Char"/>
    <w:basedOn w:val="CommentTextChar"/>
    <w:link w:val="CommentSubject"/>
    <w:uiPriority w:val="99"/>
    <w:semiHidden/>
    <w:rsid w:val="003666AC"/>
    <w:rPr>
      <w:b/>
      <w:bCs/>
      <w:sz w:val="20"/>
      <w:szCs w:val="20"/>
    </w:rPr>
  </w:style>
  <w:style w:type="paragraph" w:styleId="BalloonText">
    <w:name w:val="Balloon Text"/>
    <w:basedOn w:val="Normal"/>
    <w:link w:val="BalloonTextChar"/>
    <w:uiPriority w:val="99"/>
    <w:semiHidden/>
    <w:unhideWhenUsed/>
    <w:rsid w:val="003666A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666AC"/>
    <w:rPr>
      <w:rFonts w:ascii="Segoe UI" w:hAnsi="Segoe UI" w:cs="Segoe UI"/>
    </w:rPr>
  </w:style>
  <w:style w:type="paragraph" w:styleId="ListParagraph">
    <w:name w:val="List Paragraph"/>
    <w:basedOn w:val="Normal"/>
    <w:uiPriority w:val="34"/>
    <w:qFormat/>
    <w:rsid w:val="00434061"/>
    <w:pPr>
      <w:ind w:left="720"/>
      <w:contextualSpacing/>
    </w:pPr>
  </w:style>
  <w:style w:type="character" w:styleId="Hyperlink">
    <w:name w:val="Hyperlink"/>
    <w:basedOn w:val="DefaultParagraphFont"/>
    <w:uiPriority w:val="99"/>
    <w:unhideWhenUsed/>
    <w:rsid w:val="005264EC"/>
    <w:rPr>
      <w:color w:val="F49100" w:themeColor="hyperlink"/>
      <w:u w:val="single"/>
    </w:rPr>
  </w:style>
  <w:style w:type="character" w:styleId="FollowedHyperlink">
    <w:name w:val="FollowedHyperlink"/>
    <w:basedOn w:val="DefaultParagraphFont"/>
    <w:uiPriority w:val="99"/>
    <w:semiHidden/>
    <w:unhideWhenUsed/>
    <w:rsid w:val="005264EC"/>
    <w:rPr>
      <w:color w:val="85DFD0" w:themeColor="followedHyperlink"/>
      <w:u w:val="single"/>
    </w:rPr>
  </w:style>
  <w:style w:type="character" w:styleId="Strong">
    <w:name w:val="Strong"/>
    <w:uiPriority w:val="22"/>
    <w:qFormat/>
    <w:rsid w:val="00905A26"/>
    <w:rPr>
      <w:b/>
      <w:bCs/>
    </w:rPr>
  </w:style>
  <w:style w:type="paragraph" w:styleId="TOCHeading">
    <w:name w:val="TOC Heading"/>
    <w:basedOn w:val="Heading1"/>
    <w:next w:val="Normal"/>
    <w:uiPriority w:val="39"/>
    <w:unhideWhenUsed/>
    <w:qFormat/>
    <w:rsid w:val="00905A26"/>
    <w:pPr>
      <w:outlineLvl w:val="9"/>
    </w:pPr>
  </w:style>
  <w:style w:type="paragraph" w:styleId="TOC2">
    <w:name w:val="toc 2"/>
    <w:basedOn w:val="Normal"/>
    <w:next w:val="Normal"/>
    <w:autoRedefine/>
    <w:uiPriority w:val="39"/>
    <w:unhideWhenUsed/>
    <w:rsid w:val="0097534A"/>
    <w:pPr>
      <w:spacing w:after="100"/>
      <w:ind w:left="180"/>
    </w:pPr>
  </w:style>
  <w:style w:type="paragraph" w:styleId="TOC1">
    <w:name w:val="toc 1"/>
    <w:basedOn w:val="Normal"/>
    <w:next w:val="Normal"/>
    <w:autoRedefine/>
    <w:uiPriority w:val="39"/>
    <w:unhideWhenUsed/>
    <w:rsid w:val="00C46DE4"/>
    <w:pPr>
      <w:tabs>
        <w:tab w:val="left" w:pos="426"/>
        <w:tab w:val="right" w:leader="dot" w:pos="10174"/>
      </w:tabs>
      <w:spacing w:after="100"/>
    </w:pPr>
  </w:style>
  <w:style w:type="paragraph" w:customStyle="1" w:styleId="CM4">
    <w:name w:val="CM4"/>
    <w:basedOn w:val="Normal"/>
    <w:next w:val="Normal"/>
    <w:uiPriority w:val="99"/>
    <w:rsid w:val="00981810"/>
    <w:pPr>
      <w:autoSpaceDE w:val="0"/>
      <w:autoSpaceDN w:val="0"/>
      <w:adjustRightInd w:val="0"/>
      <w:spacing w:after="0" w:line="240" w:lineRule="auto"/>
    </w:pPr>
    <w:rPr>
      <w:rFonts w:ascii="EUAlbertina" w:eastAsia="Calibri" w:hAnsi="EUAlbertina" w:cs="Times New Roman"/>
      <w:sz w:val="24"/>
      <w:szCs w:val="24"/>
      <w:lang w:val="en-GB" w:eastAsia="en-GB"/>
    </w:rPr>
  </w:style>
  <w:style w:type="paragraph" w:customStyle="1" w:styleId="Default">
    <w:name w:val="Default"/>
    <w:rsid w:val="00D26644"/>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character" w:styleId="FootnoteReference">
    <w:name w:val="footnote reference"/>
    <w:basedOn w:val="DefaultParagraphFont"/>
    <w:uiPriority w:val="99"/>
    <w:semiHidden/>
    <w:unhideWhenUsed/>
    <w:rsid w:val="008D3F2B"/>
    <w:rPr>
      <w:vertAlign w:val="superscript"/>
    </w:rPr>
  </w:style>
  <w:style w:type="paragraph" w:styleId="NormalWeb">
    <w:name w:val="Normal (Web)"/>
    <w:basedOn w:val="Normal"/>
    <w:uiPriority w:val="99"/>
    <w:unhideWhenUsed/>
    <w:rsid w:val="00433C76"/>
    <w:pPr>
      <w:spacing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basedOn w:val="DefaultParagraphFont"/>
    <w:link w:val="Heading3"/>
    <w:uiPriority w:val="9"/>
    <w:rsid w:val="00905A26"/>
    <w:rPr>
      <w:caps/>
      <w:color w:val="073662" w:themeColor="accent1" w:themeShade="7F"/>
      <w:spacing w:val="15"/>
    </w:rPr>
  </w:style>
  <w:style w:type="character" w:customStyle="1" w:styleId="Heading4Char">
    <w:name w:val="Heading 4 Char"/>
    <w:basedOn w:val="DefaultParagraphFont"/>
    <w:link w:val="Heading4"/>
    <w:uiPriority w:val="9"/>
    <w:semiHidden/>
    <w:rsid w:val="00905A26"/>
    <w:rPr>
      <w:caps/>
      <w:color w:val="0B5294" w:themeColor="accent1" w:themeShade="BF"/>
      <w:spacing w:val="10"/>
    </w:rPr>
  </w:style>
  <w:style w:type="character" w:customStyle="1" w:styleId="Heading5Char">
    <w:name w:val="Heading 5 Char"/>
    <w:basedOn w:val="DefaultParagraphFont"/>
    <w:link w:val="Heading5"/>
    <w:uiPriority w:val="9"/>
    <w:semiHidden/>
    <w:rsid w:val="00905A26"/>
    <w:rPr>
      <w:caps/>
      <w:color w:val="0B5294" w:themeColor="accent1" w:themeShade="BF"/>
      <w:spacing w:val="10"/>
    </w:rPr>
  </w:style>
  <w:style w:type="character" w:customStyle="1" w:styleId="Heading6Char">
    <w:name w:val="Heading 6 Char"/>
    <w:basedOn w:val="DefaultParagraphFont"/>
    <w:link w:val="Heading6"/>
    <w:uiPriority w:val="9"/>
    <w:semiHidden/>
    <w:rsid w:val="00905A26"/>
    <w:rPr>
      <w:caps/>
      <w:color w:val="0B5294" w:themeColor="accent1" w:themeShade="BF"/>
      <w:spacing w:val="10"/>
    </w:rPr>
  </w:style>
  <w:style w:type="character" w:customStyle="1" w:styleId="Heading7Char">
    <w:name w:val="Heading 7 Char"/>
    <w:basedOn w:val="DefaultParagraphFont"/>
    <w:link w:val="Heading7"/>
    <w:uiPriority w:val="9"/>
    <w:semiHidden/>
    <w:rsid w:val="00905A26"/>
    <w:rPr>
      <w:caps/>
      <w:color w:val="0B5294" w:themeColor="accent1" w:themeShade="BF"/>
      <w:spacing w:val="10"/>
    </w:rPr>
  </w:style>
  <w:style w:type="character" w:customStyle="1" w:styleId="Heading8Char">
    <w:name w:val="Heading 8 Char"/>
    <w:basedOn w:val="DefaultParagraphFont"/>
    <w:link w:val="Heading8"/>
    <w:uiPriority w:val="9"/>
    <w:semiHidden/>
    <w:rsid w:val="00905A26"/>
    <w:rPr>
      <w:caps/>
      <w:spacing w:val="10"/>
      <w:sz w:val="18"/>
      <w:szCs w:val="18"/>
    </w:rPr>
  </w:style>
  <w:style w:type="character" w:customStyle="1" w:styleId="Heading9Char">
    <w:name w:val="Heading 9 Char"/>
    <w:basedOn w:val="DefaultParagraphFont"/>
    <w:link w:val="Heading9"/>
    <w:uiPriority w:val="9"/>
    <w:semiHidden/>
    <w:rsid w:val="00905A26"/>
    <w:rPr>
      <w:i/>
      <w:iCs/>
      <w:caps/>
      <w:spacing w:val="10"/>
      <w:sz w:val="18"/>
      <w:szCs w:val="18"/>
    </w:rPr>
  </w:style>
  <w:style w:type="paragraph" w:styleId="Caption">
    <w:name w:val="caption"/>
    <w:basedOn w:val="Normal"/>
    <w:next w:val="Normal"/>
    <w:uiPriority w:val="35"/>
    <w:semiHidden/>
    <w:unhideWhenUsed/>
    <w:qFormat/>
    <w:rsid w:val="00905A26"/>
    <w:rPr>
      <w:b/>
      <w:bCs/>
      <w:color w:val="0B5294" w:themeColor="accent1" w:themeShade="BF"/>
      <w:sz w:val="16"/>
      <w:szCs w:val="16"/>
    </w:rPr>
  </w:style>
  <w:style w:type="character" w:styleId="Emphasis">
    <w:name w:val="Emphasis"/>
    <w:uiPriority w:val="20"/>
    <w:qFormat/>
    <w:rsid w:val="00905A26"/>
    <w:rPr>
      <w:caps/>
      <w:color w:val="073662" w:themeColor="accent1" w:themeShade="7F"/>
      <w:spacing w:val="5"/>
    </w:rPr>
  </w:style>
  <w:style w:type="paragraph" w:styleId="Quote">
    <w:name w:val="Quote"/>
    <w:basedOn w:val="Normal"/>
    <w:next w:val="Normal"/>
    <w:link w:val="QuoteChar"/>
    <w:uiPriority w:val="29"/>
    <w:qFormat/>
    <w:rsid w:val="00905A26"/>
    <w:rPr>
      <w:i/>
      <w:iCs/>
      <w:sz w:val="24"/>
      <w:szCs w:val="24"/>
    </w:rPr>
  </w:style>
  <w:style w:type="character" w:customStyle="1" w:styleId="QuoteChar">
    <w:name w:val="Quote Char"/>
    <w:basedOn w:val="DefaultParagraphFont"/>
    <w:link w:val="Quote"/>
    <w:uiPriority w:val="29"/>
    <w:rsid w:val="00905A26"/>
    <w:rPr>
      <w:i/>
      <w:iCs/>
      <w:sz w:val="24"/>
      <w:szCs w:val="24"/>
    </w:rPr>
  </w:style>
  <w:style w:type="paragraph" w:styleId="IntenseQuote">
    <w:name w:val="Intense Quote"/>
    <w:basedOn w:val="Normal"/>
    <w:next w:val="Normal"/>
    <w:link w:val="IntenseQuoteChar"/>
    <w:uiPriority w:val="30"/>
    <w:qFormat/>
    <w:rsid w:val="00905A26"/>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905A26"/>
    <w:rPr>
      <w:color w:val="0F6FC6" w:themeColor="accent1"/>
      <w:sz w:val="24"/>
      <w:szCs w:val="24"/>
    </w:rPr>
  </w:style>
  <w:style w:type="character" w:styleId="SubtleEmphasis">
    <w:name w:val="Subtle Emphasis"/>
    <w:uiPriority w:val="19"/>
    <w:qFormat/>
    <w:rsid w:val="00905A26"/>
    <w:rPr>
      <w:i/>
      <w:iCs/>
      <w:color w:val="073662" w:themeColor="accent1" w:themeShade="7F"/>
    </w:rPr>
  </w:style>
  <w:style w:type="character" w:styleId="IntenseEmphasis">
    <w:name w:val="Intense Emphasis"/>
    <w:uiPriority w:val="21"/>
    <w:qFormat/>
    <w:rsid w:val="00905A26"/>
    <w:rPr>
      <w:b/>
      <w:bCs/>
      <w:caps/>
      <w:color w:val="073662" w:themeColor="accent1" w:themeShade="7F"/>
      <w:spacing w:val="10"/>
    </w:rPr>
  </w:style>
  <w:style w:type="character" w:styleId="SubtleReference">
    <w:name w:val="Subtle Reference"/>
    <w:uiPriority w:val="31"/>
    <w:qFormat/>
    <w:rsid w:val="00905A26"/>
    <w:rPr>
      <w:b/>
      <w:bCs/>
      <w:color w:val="0F6FC6" w:themeColor="accent1"/>
    </w:rPr>
  </w:style>
  <w:style w:type="character" w:styleId="IntenseReference">
    <w:name w:val="Intense Reference"/>
    <w:uiPriority w:val="32"/>
    <w:qFormat/>
    <w:rsid w:val="00905A26"/>
    <w:rPr>
      <w:b/>
      <w:bCs/>
      <w:i/>
      <w:iCs/>
      <w:caps/>
      <w:color w:val="0F6FC6" w:themeColor="accent1"/>
    </w:rPr>
  </w:style>
  <w:style w:type="character" w:styleId="BookTitle">
    <w:name w:val="Book Title"/>
    <w:uiPriority w:val="33"/>
    <w:qFormat/>
    <w:rsid w:val="00905A26"/>
    <w:rPr>
      <w:b/>
      <w:bCs/>
      <w:i/>
      <w:iCs/>
      <w:spacing w:val="0"/>
    </w:rPr>
  </w:style>
  <w:style w:type="paragraph" w:styleId="TOC3">
    <w:name w:val="toc 3"/>
    <w:basedOn w:val="Normal"/>
    <w:next w:val="Normal"/>
    <w:autoRedefine/>
    <w:uiPriority w:val="39"/>
    <w:unhideWhenUsed/>
    <w:rsid w:val="0087286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erasmus-plus/resources/distance-calculator_en" TargetMode="External"/><Relationship Id="rId18" Type="http://schemas.openxmlformats.org/officeDocument/2006/relationships/hyperlink" Target="https://webgate.ec.europa.eu/web-eforms/" TargetMode="External"/><Relationship Id="rId26" Type="http://schemas.openxmlformats.org/officeDocument/2006/relationships/hyperlink" Target="http://smpf.lt/lt/apie-fonda/apie/elektroninis-parasas" TargetMode="External"/><Relationship Id="rId3" Type="http://schemas.openxmlformats.org/officeDocument/2006/relationships/numbering" Target="numbering.xml"/><Relationship Id="rId21" Type="http://schemas.openxmlformats.org/officeDocument/2006/relationships/hyperlink" Target="https://www.etwinning.net/lt" TargetMode="External"/><Relationship Id="rId7" Type="http://schemas.openxmlformats.org/officeDocument/2006/relationships/footnotes" Target="footnotes.xml"/><Relationship Id="rId12" Type="http://schemas.openxmlformats.org/officeDocument/2006/relationships/hyperlink" Target="http://www.erasmus-plius.lt/puslapis/programos-vadovas-ir-kiti-dokumentai-216" TargetMode="External"/><Relationship Id="rId17" Type="http://schemas.openxmlformats.org/officeDocument/2006/relationships/hyperlink" Target="https://webgate.ec.europa.eu/cas/eim/external/register.cgi" TargetMode="External"/><Relationship Id="rId25" Type="http://schemas.openxmlformats.org/officeDocument/2006/relationships/hyperlink" Target="http://www.erasmus-plius.lt" TargetMode="External"/><Relationship Id="rId2" Type="http://schemas.openxmlformats.org/officeDocument/2006/relationships/customXml" Target="../customXml/item2.xml"/><Relationship Id="rId16" Type="http://schemas.openxmlformats.org/officeDocument/2006/relationships/hyperlink" Target="https://webgate.ec.europa.eu/erasmus-esc/organisation-registration/screen/home" TargetMode="External"/><Relationship Id="rId20" Type="http://schemas.openxmlformats.org/officeDocument/2006/relationships/hyperlink" Target="http://www.etwinning.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programmes/erasmus-plus/resources/programme-guide_lt" TargetMode="External"/><Relationship Id="rId24" Type="http://schemas.openxmlformats.org/officeDocument/2006/relationships/hyperlink" Target="http://www.erasmus-plius.lt" TargetMode="External"/><Relationship Id="rId5" Type="http://schemas.openxmlformats.org/officeDocument/2006/relationships/settings" Target="settings.xml"/><Relationship Id="rId15" Type="http://schemas.openxmlformats.org/officeDocument/2006/relationships/hyperlink" Target="mailto:ecvet@smpf.lt" TargetMode="External"/><Relationship Id="rId23" Type="http://schemas.openxmlformats.org/officeDocument/2006/relationships/hyperlink" Target="http://www.europass.lt"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ec.europa.eu/epal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rasmusplusols.eu/lt/" TargetMode="External"/><Relationship Id="rId22" Type="http://schemas.openxmlformats.org/officeDocument/2006/relationships/hyperlink" Target="http://www.schooleducationgateway.eu/lt/pub/index.htm" TargetMode="External"/><Relationship Id="rId27" Type="http://schemas.openxmlformats.org/officeDocument/2006/relationships/hyperlink" Target="mailto:LeonardoKA1@smpf.l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voliuniene\AppData\Roaming\Microsoft\Templates\Services%20proposal%20(Business%20Blue%20design).dotx" TargetMode="External"/></Relationships>
</file>

<file path=word/theme/theme1.xml><?xml version="1.0" encoding="utf-8"?>
<a:theme xmlns:a="http://schemas.openxmlformats.org/drawingml/2006/main" name="Crop">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040F0BA2-14E9-4BE4-B29E-F2B86316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10</TotalTime>
  <Pages>16</Pages>
  <Words>23024</Words>
  <Characters>13125</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PROFESINIO MOKYMO SEKTORIAUS</Company>
  <LinksUpToDate>false</LinksUpToDate>
  <CharactersWithSpaces>36077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Kavoliūnienė</dc:creator>
  <cp:keywords/>
  <cp:lastModifiedBy>Vaiva Ružaitė</cp:lastModifiedBy>
  <cp:revision>4</cp:revision>
  <cp:lastPrinted>2019-11-22T09:09:00Z</cp:lastPrinted>
  <dcterms:created xsi:type="dcterms:W3CDTF">2019-11-22T09:01:00Z</dcterms:created>
  <dcterms:modified xsi:type="dcterms:W3CDTF">2019-11-22T09:09:00Z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