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08CE" w14:textId="2017EF39" w:rsidR="008D53BA" w:rsidRPr="00A24562" w:rsidRDefault="00EF718E" w:rsidP="008D53B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INSTITUCIJOS,</w:t>
      </w:r>
      <w:r w:rsidR="000F7D9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 GALINČIOS TEIKTI PARAIŠKAS 2022</w:t>
      </w:r>
      <w:bookmarkStart w:id="0" w:name="_GoBack"/>
      <w:bookmarkEnd w:id="0"/>
      <w:r w:rsidRPr="00A245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 M. „ERASMUS“ </w:t>
      </w:r>
      <w:r w:rsidR="00A32B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AKREDITACIJŲ </w:t>
      </w:r>
      <w:r w:rsidRPr="00A245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KONKURSUI</w:t>
      </w:r>
    </w:p>
    <w:p w14:paraId="122FA433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47D9DE91" w14:textId="35B628DB" w:rsidR="008D53BA" w:rsidRPr="00A24562" w:rsidRDefault="00A32BB7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A32BB7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Vadovaudamasi konkurso reikalavimais, Švietimo, mokslo ir sporto ministerija patvirtino institucijų, galinčių dalyvauti „Erasmus“ akreditacijų kvietime bendrojo ugdymo, profesinio mokymo ir suaugusiųjų švietimo srityse, tipus nacionaliniu lygiu</w:t>
      </w:r>
      <w:r w:rsidR="00890B20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</w:t>
      </w:r>
      <w:r w:rsidR="00890B20" w:rsidRPr="00263CC0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(1 ir 2 sąlygas). </w:t>
      </w:r>
    </w:p>
    <w:p w14:paraId="0D69CB1E" w14:textId="5967C75F" w:rsidR="00CE111A" w:rsidRDefault="00CE111A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7E83A147" w14:textId="711D5599" w:rsidR="008D53BA" w:rsidRPr="00A24562" w:rsidRDefault="00EF718E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BENDROJO UGDYMO SRITYJE:</w:t>
      </w:r>
    </w:p>
    <w:p w14:paraId="1ACF09C5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13B6907A" w14:textId="2796429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1 SĄLYGA: Mokyklos, teikiančios ikimokyklinį, pradinį ar vidurinį išsilavinimą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5DD15DDA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ikimokyklinio ugdymo programą;</w:t>
      </w:r>
    </w:p>
    <w:p w14:paraId="440A639D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priešmokyklinio ugdymo programą;</w:t>
      </w:r>
    </w:p>
    <w:p w14:paraId="5D9C5BB2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pradinio ugdymo programą;</w:t>
      </w:r>
    </w:p>
    <w:p w14:paraId="52769773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pagrindinio ugdymo programą;</w:t>
      </w:r>
    </w:p>
    <w:p w14:paraId="2A9D042D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vidurinio ugdymo programą;</w:t>
      </w:r>
    </w:p>
    <w:p w14:paraId="64B5ED50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profesinį mokymą ir vidurinį ugdymą pagal vidurinio ugdymo programą.</w:t>
      </w:r>
    </w:p>
    <w:p w14:paraId="325E1465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5E41239B" w14:textId="4A8573DF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2 SĄLYGA: Vietos ir regionų valdžios institucijos, koordinavimo įstaigos ir kitos organizacijos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03FFE500" w14:textId="77777777" w:rsidR="008D53BA" w:rsidRPr="00A24562" w:rsidRDefault="008D53BA" w:rsidP="008D53BA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Miestų ar rajonų savivaldybių švietimo padaliniai.</w:t>
      </w:r>
    </w:p>
    <w:p w14:paraId="0B00F5DD" w14:textId="33B529E6" w:rsidR="008D53BA" w:rsidRDefault="008D53BA">
      <w:pPr>
        <w:rPr>
          <w:rFonts w:ascii="Times New Roman" w:hAnsi="Times New Roman" w:cs="Times New Roman"/>
          <w:sz w:val="24"/>
          <w:szCs w:val="24"/>
        </w:rPr>
      </w:pPr>
    </w:p>
    <w:p w14:paraId="6B0BF94B" w14:textId="77777777" w:rsidR="008D53BA" w:rsidRPr="00A24562" w:rsidRDefault="00EF718E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PROFESINIO MOKYMO SRITYJE:</w:t>
      </w:r>
    </w:p>
    <w:p w14:paraId="4567B106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35FF19E8" w14:textId="2E784440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1 SĄLYGA: Įstaigos, teikiančios </w:t>
      </w:r>
      <w:r w:rsidR="00906C36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formalųjį</w:t>
      </w: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profesinį mokymą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1691B43F" w14:textId="7157859D" w:rsidR="008D53BA" w:rsidRPr="00A24562" w:rsidRDefault="008D53BA" w:rsidP="008D53BA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Teikiančios mokymą pagal formaliojo pirminio </w:t>
      </w:r>
      <w:r w:rsidR="00906C36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ir / ar tęstinio </w:t>
      </w: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profesinio mokymo programas</w:t>
      </w:r>
      <w:r w:rsidR="00906C36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</w:t>
      </w:r>
    </w:p>
    <w:p w14:paraId="54B94793" w14:textId="77777777" w:rsidR="003A5225" w:rsidRPr="00A24562" w:rsidRDefault="003A5225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62FBA63F" w14:textId="25A92A01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2  SĄLYGA: Vietos ir regionų valdžios institucijos, koordinavimo įstaigos ir kitos organizacijos, veikiančios profesinio mokymo srityje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6B25A28A" w14:textId="77777777" w:rsidR="008D53BA" w:rsidRPr="00A24562" w:rsidRDefault="008D53BA" w:rsidP="008D53BA">
      <w:pPr>
        <w:numPr>
          <w:ilvl w:val="0"/>
          <w:numId w:val="4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Pelno nesiekiančios organizacijos, kurių įstatuose nurodyta mokymo veikla, apimanti profesinį mokymą (pvz., profesinio mokymo įstaigų asociacija bei kitos).</w:t>
      </w:r>
    </w:p>
    <w:p w14:paraId="1DD9784E" w14:textId="77777777" w:rsidR="003A5225" w:rsidRPr="00A24562" w:rsidRDefault="003A5225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714D73C7" w14:textId="77777777" w:rsidR="00263A3D" w:rsidRPr="00A24562" w:rsidRDefault="0020744D" w:rsidP="00263A3D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3</w:t>
      </w:r>
      <w:r w:rsidR="00263A3D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  SĄLYGA: Įmonės ir kitos viešosios arba privačiosios organizacijos, priimančios, mokančios ar kitaip dirbančios su profesinių mokyklų mokiniais ir pameistriais</w:t>
      </w:r>
      <w:r w:rsidR="00263CC0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 Nacionalinė agentūra gali paprašyti papildomų dokumentų ar kitos informacijos apie faktinę institucijos vykdomą veiklą profesinio mokymo srityje, siekdama įvertinti institucijos atitikimą šiam tinkamumo kriterijui.</w:t>
      </w:r>
    </w:p>
    <w:p w14:paraId="55D540A1" w14:textId="77777777" w:rsidR="00CE111A" w:rsidRDefault="00CE111A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43FA8EED" w14:textId="2EA1ED2E" w:rsidR="004E74B3" w:rsidRDefault="004E74B3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4E74B3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Reikalavimus atitinkantys dalyviai</w:t>
      </w:r>
    </w:p>
    <w:p w14:paraId="1514C8CB" w14:textId="77777777" w:rsidR="00CE111A" w:rsidRPr="004E74B3" w:rsidRDefault="00CE111A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176D1374" w14:textId="479FF42C" w:rsidR="00E60642" w:rsidRPr="00A27E93" w:rsidRDefault="00E60642" w:rsidP="00E60642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 xml:space="preserve">Besimokančių asmenų mobilumo profesinio mokymo srityje reikalavimus atitinkantys dalyviai yra </w:t>
      </w:r>
      <w:r>
        <w:rPr>
          <w:rFonts w:ascii="Times New Roman" w:hAnsi="Times New Roman"/>
          <w:color w:val="181717"/>
          <w:sz w:val="24"/>
        </w:rPr>
        <w:t xml:space="preserve">Lietuvos </w:t>
      </w:r>
      <w:r w:rsidRPr="00E93B95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 xml:space="preserve">profesinio mokymo įstaigose besimokantys asmenys, </w:t>
      </w:r>
      <w:r w:rsidRPr="00A27E93">
        <w:rPr>
          <w:rFonts w:ascii="Times New Roman" w:hAnsi="Times New Roman"/>
          <w:color w:val="181717"/>
          <w:sz w:val="24"/>
        </w:rPr>
        <w:t xml:space="preserve">užregistruoti mokytis pagal Lietuvos Respublikos teisės aktų nustatyta tvarka patvirtintas ir įregistruotas </w:t>
      </w:r>
      <w:r>
        <w:rPr>
          <w:rFonts w:ascii="Times New Roman" w:hAnsi="Times New Roman"/>
          <w:color w:val="181717"/>
          <w:sz w:val="24"/>
        </w:rPr>
        <w:t xml:space="preserve">formalias </w:t>
      </w:r>
      <w:r w:rsidRPr="00A27E93">
        <w:rPr>
          <w:rFonts w:ascii="Times New Roman" w:hAnsi="Times New Roman"/>
          <w:color w:val="181717"/>
          <w:sz w:val="24"/>
        </w:rPr>
        <w:t>pirminio arba tęstinio profesinio mokymo programas ar jų modulius</w:t>
      </w:r>
      <w:r w:rsidRPr="00A24562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 xml:space="preserve"> </w:t>
      </w:r>
      <w:r w:rsidRPr="00E93B95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>siunčiančio</w:t>
      </w:r>
      <w:r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>joje</w:t>
      </w:r>
      <w:r w:rsidRPr="00E93B95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 xml:space="preserve"> organizacijoje</w:t>
      </w:r>
      <w:r w:rsidRPr="00A27E93">
        <w:rPr>
          <w:rFonts w:ascii="Times New Roman" w:hAnsi="Times New Roman"/>
          <w:color w:val="181717"/>
          <w:sz w:val="24"/>
        </w:rPr>
        <w:t>.</w:t>
      </w:r>
      <w:r>
        <w:rPr>
          <w:rFonts w:ascii="Times New Roman" w:hAnsi="Times New Roman"/>
          <w:color w:val="181717"/>
          <w:sz w:val="24"/>
        </w:rPr>
        <w:t xml:space="preserve"> Mobilumo dalyviais taip pat gali būti n</w:t>
      </w:r>
      <w:r w:rsidRPr="00CE0AC4">
        <w:rPr>
          <w:rFonts w:ascii="Times New Roman" w:hAnsi="Times New Roman"/>
          <w:color w:val="181717"/>
          <w:sz w:val="24"/>
        </w:rPr>
        <w:t>eseniai mokslus</w:t>
      </w:r>
      <w:r w:rsidRPr="00CE0AC4">
        <w:t xml:space="preserve"> </w:t>
      </w:r>
      <w:r w:rsidRPr="00CE0AC4">
        <w:rPr>
          <w:rFonts w:ascii="Times New Roman" w:hAnsi="Times New Roman"/>
          <w:color w:val="181717"/>
          <w:sz w:val="24"/>
        </w:rPr>
        <w:t>pagal reikalavimus atitinkančias pirminio arba tęstinio profesinio mokymo</w:t>
      </w:r>
      <w:r>
        <w:rPr>
          <w:rFonts w:ascii="Times New Roman" w:hAnsi="Times New Roman"/>
          <w:color w:val="181717"/>
          <w:sz w:val="24"/>
        </w:rPr>
        <w:t xml:space="preserve"> </w:t>
      </w:r>
      <w:r w:rsidRPr="00CE0AC4">
        <w:rPr>
          <w:rFonts w:ascii="Times New Roman" w:hAnsi="Times New Roman"/>
          <w:color w:val="181717"/>
          <w:sz w:val="24"/>
        </w:rPr>
        <w:t>programas baigę absolventai (įskaitant buvusius pameistrius)</w:t>
      </w:r>
      <w:r>
        <w:rPr>
          <w:rFonts w:ascii="Times New Roman" w:hAnsi="Times New Roman"/>
          <w:color w:val="181717"/>
          <w:sz w:val="24"/>
        </w:rPr>
        <w:t xml:space="preserve">. </w:t>
      </w:r>
    </w:p>
    <w:p w14:paraId="0A05C360" w14:textId="77777777" w:rsidR="00E60642" w:rsidRPr="00A24562" w:rsidRDefault="00E60642" w:rsidP="00251F45">
      <w:pPr>
        <w:spacing w:after="0" w:line="360" w:lineRule="atLeast"/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</w:pPr>
    </w:p>
    <w:p w14:paraId="16989A3E" w14:textId="77777777" w:rsidR="00251F45" w:rsidRPr="00A24562" w:rsidRDefault="00251F45" w:rsidP="00251F45">
      <w:pPr>
        <w:spacing w:after="0" w:line="360" w:lineRule="atLeast"/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</w:pPr>
    </w:p>
    <w:p w14:paraId="02C8471C" w14:textId="77777777" w:rsidR="008D53BA" w:rsidRPr="00A24562" w:rsidRDefault="00EF718E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bookmarkStart w:id="1" w:name="_Hlk69204315"/>
      <w:r w:rsidRPr="00A2456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SUAUGUSIŲJŲ ŠVIETIMO SRITYJE:</w:t>
      </w:r>
    </w:p>
    <w:p w14:paraId="585C9D77" w14:textId="77777777" w:rsidR="00F20783" w:rsidRPr="00A24562" w:rsidRDefault="00F20783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7411C315" w14:textId="5E560921" w:rsidR="008D53BA" w:rsidRPr="00A24562" w:rsidRDefault="008D53BA" w:rsidP="00666B41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1 SĄLYGA: Įstaigos, teikiančios formalųjį ir neformalųjį suaugusiųjų švietimą</w:t>
      </w:r>
      <w:r w:rsidR="001B6856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*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68760033" w14:textId="2421E4A5" w:rsidR="00A64E1B" w:rsidRPr="00A24562" w:rsidRDefault="00F20783" w:rsidP="00666B41">
      <w:pPr>
        <w:numPr>
          <w:ilvl w:val="0"/>
          <w:numId w:val="5"/>
        </w:numPr>
        <w:spacing w:before="120" w:after="0" w:line="360" w:lineRule="atLeast"/>
        <w:ind w:left="714" w:hanging="357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Įstaigos, t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eikiančios formalųjį suaugusiųjų švietimą, kaip suaugusiųjų bendrojo ugdymo mokyklos (mokymo centrai)</w:t>
      </w:r>
      <w:r w:rsidR="00A64E1B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bendrojo ugdymo mokyklos, turinčios suaugusiųjų klases</w:t>
      </w:r>
      <w:r w:rsidR="00A64E1B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, </w:t>
      </w:r>
      <w:r w:rsidR="00666B41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profesinio mokymo įtaigos, turinčios suaugusiųjų ir jaunimo bendrojo ugdymo klases (pvz., tais atvejais, kai suaugusiųjų ir jaunimo mokyklos buvo prijungtos prie profesinio mokymo institucijų)</w:t>
      </w:r>
      <w:r w:rsidR="0064035A" w:rsidRPr="00A24562">
        <w:rPr>
          <w:rFonts w:ascii="Times New Roman" w:hAnsi="Times New Roman" w:cs="Times New Roman"/>
          <w:sz w:val="24"/>
          <w:szCs w:val="24"/>
        </w:rPr>
        <w:t xml:space="preserve"> </w:t>
      </w:r>
      <w:r w:rsidR="00666B41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</w:t>
      </w:r>
    </w:p>
    <w:p w14:paraId="11F2A33C" w14:textId="77777777" w:rsidR="008D53BA" w:rsidRPr="00A24562" w:rsidRDefault="00F20783" w:rsidP="00666B41">
      <w:pPr>
        <w:numPr>
          <w:ilvl w:val="0"/>
          <w:numId w:val="5"/>
        </w:numPr>
        <w:spacing w:before="120" w:after="0" w:line="360" w:lineRule="atLeast"/>
        <w:ind w:left="714" w:hanging="357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Į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staigos, teikiančios neformalųjį suaugusiųjų švietimą, kurių įstatuose nurodyta mokymo veikla, apimanti suaugusiųjų švietimą**. Tokios įstaigos gali būti: suaugusiųjų mokymo centrai, trečiojo amžiaus universitetai, universalieji daugiafunkciniai centrai, bibliotekos, muziejai</w:t>
      </w:r>
      <w:r w:rsidR="00666B41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 NVO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ir pan.</w:t>
      </w:r>
    </w:p>
    <w:bookmarkEnd w:id="1"/>
    <w:p w14:paraId="246CEE32" w14:textId="77777777" w:rsidR="00F20783" w:rsidRPr="00A24562" w:rsidRDefault="00F20783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01FAACE4" w14:textId="6F4D3891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2 SĄLYGA: Vietos ir regionų valdžios institucijos, koordinavimo įstaigos ir </w:t>
      </w:r>
      <w:r w:rsidRPr="008579C8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kitos organizacijos</w:t>
      </w: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 veikiančios suaugusiųjų švietimo srityje</w:t>
      </w:r>
      <w:r w:rsidR="00F23FCB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*</w:t>
      </w:r>
      <w:r w:rsidR="008579C8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08C74733" w14:textId="77777777" w:rsidR="008D53BA" w:rsidRPr="00A24562" w:rsidRDefault="008D53BA" w:rsidP="008D53BA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Miestų ar rajonų savivaldybių švietimo padaliniai, rajonų švietimo centrai veikiantys suaugusiųjų švietimo srityje.</w:t>
      </w:r>
    </w:p>
    <w:p w14:paraId="600334FD" w14:textId="68D9BEA3" w:rsidR="008D53BA" w:rsidRPr="00A24562" w:rsidRDefault="00747192" w:rsidP="008D53BA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E93B95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Suaugusiųjų švietimo įstaigų veiklą koordinuojančios 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įstaigos</w:t>
      </w:r>
      <w:r w:rsidR="002F07E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ir kitos </w:t>
      </w:r>
      <w:r w:rsidRPr="00E93B95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suaugusiųjų švietimo paslaugas teikiančios </w:t>
      </w:r>
      <w:r w:rsidR="002F07E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organizacijos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 kurių įstatuose nurodyta mokymo veikla, apimanti suaugusiųjų švietimą**, tokios, kaip suaugusiųjų švietimo asociacija bei kitos.</w:t>
      </w:r>
    </w:p>
    <w:p w14:paraId="7614A6FD" w14:textId="77777777" w:rsidR="00F20783" w:rsidRPr="00A24562" w:rsidRDefault="00F20783" w:rsidP="008D53BA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lang w:eastAsia="lt-LT"/>
        </w:rPr>
      </w:pPr>
    </w:p>
    <w:p w14:paraId="115727B5" w14:textId="77777777" w:rsidR="008D53BA" w:rsidRPr="00A24562" w:rsidRDefault="008D53BA" w:rsidP="003A5225">
      <w:pPr>
        <w:spacing w:before="120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lang w:eastAsia="lt-LT"/>
        </w:rPr>
        <w:t>*Įstaigos, teikiančios profesinį mokymą suaugusiems besimokantiesiems, paprastai laikomos profesinio mokymo, o ne suaugusiųjų švietimo teikėjais. Profesinio mokymo įstaigos, vykdančios tęstinį profesinį mokymą suaugusiesiems, paraiškas teikia profesinio mokymo srities kvietimui.</w:t>
      </w:r>
    </w:p>
    <w:p w14:paraId="166F9982" w14:textId="4378E169" w:rsidR="00CB46FB" w:rsidRPr="00A24562" w:rsidRDefault="008D53BA" w:rsidP="003A5225">
      <w:pPr>
        <w:spacing w:before="120" w:after="0" w:line="360" w:lineRule="atLeast"/>
        <w:rPr>
          <w:rFonts w:ascii="Times New Roman" w:hAnsi="Times New Roman" w:cs="Times New Roman"/>
          <w:sz w:val="24"/>
          <w:szCs w:val="24"/>
        </w:rPr>
      </w:pPr>
      <w:r w:rsidRPr="00A24562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lang w:eastAsia="lt-LT"/>
        </w:rPr>
        <w:t xml:space="preserve">**Veikla Nr. 85.5, vadovaujantis ekonominės veiklos rūšių </w:t>
      </w:r>
      <w:hyperlink r:id="rId5" w:tgtFrame="_blank" w:history="1">
        <w:r w:rsidRPr="00A24562">
          <w:rPr>
            <w:rFonts w:ascii="Times New Roman" w:eastAsia="Times New Roman" w:hAnsi="Times New Roman" w:cs="Times New Roman"/>
            <w:i/>
            <w:iCs/>
            <w:color w:val="007BFF"/>
            <w:sz w:val="24"/>
            <w:szCs w:val="24"/>
            <w:lang w:eastAsia="lt-LT"/>
          </w:rPr>
          <w:t>klasifikatoriumi</w:t>
        </w:r>
      </w:hyperlink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</w:t>
      </w:r>
    </w:p>
    <w:sectPr w:rsidR="00CB46FB" w:rsidRPr="00A245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57E"/>
    <w:multiLevelType w:val="multilevel"/>
    <w:tmpl w:val="BE6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93BC1"/>
    <w:multiLevelType w:val="multilevel"/>
    <w:tmpl w:val="2646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63E71"/>
    <w:multiLevelType w:val="multilevel"/>
    <w:tmpl w:val="7C04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63599"/>
    <w:multiLevelType w:val="multilevel"/>
    <w:tmpl w:val="B4E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22951"/>
    <w:multiLevelType w:val="multilevel"/>
    <w:tmpl w:val="73F6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13231"/>
    <w:multiLevelType w:val="multilevel"/>
    <w:tmpl w:val="5AF4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BA"/>
    <w:rsid w:val="00062730"/>
    <w:rsid w:val="000961AB"/>
    <w:rsid w:val="000F7D9A"/>
    <w:rsid w:val="001B6856"/>
    <w:rsid w:val="001E7B33"/>
    <w:rsid w:val="0020744D"/>
    <w:rsid w:val="00251F45"/>
    <w:rsid w:val="00263A3D"/>
    <w:rsid w:val="00263CC0"/>
    <w:rsid w:val="002F07EA"/>
    <w:rsid w:val="00334910"/>
    <w:rsid w:val="003A5225"/>
    <w:rsid w:val="00494FA7"/>
    <w:rsid w:val="004E54AF"/>
    <w:rsid w:val="004E74B3"/>
    <w:rsid w:val="00535145"/>
    <w:rsid w:val="0064035A"/>
    <w:rsid w:val="00666B41"/>
    <w:rsid w:val="006870CD"/>
    <w:rsid w:val="00747192"/>
    <w:rsid w:val="00827A7A"/>
    <w:rsid w:val="00850284"/>
    <w:rsid w:val="008579C8"/>
    <w:rsid w:val="00890B20"/>
    <w:rsid w:val="008D53BA"/>
    <w:rsid w:val="00906C36"/>
    <w:rsid w:val="00997B97"/>
    <w:rsid w:val="00A24562"/>
    <w:rsid w:val="00A32BB7"/>
    <w:rsid w:val="00A64E1B"/>
    <w:rsid w:val="00A80F63"/>
    <w:rsid w:val="00B30478"/>
    <w:rsid w:val="00BF01DB"/>
    <w:rsid w:val="00CB46FB"/>
    <w:rsid w:val="00CE111A"/>
    <w:rsid w:val="00CE2A8E"/>
    <w:rsid w:val="00D159F2"/>
    <w:rsid w:val="00D201A7"/>
    <w:rsid w:val="00D57C06"/>
    <w:rsid w:val="00DF310A"/>
    <w:rsid w:val="00E60642"/>
    <w:rsid w:val="00E93B95"/>
    <w:rsid w:val="00E95619"/>
    <w:rsid w:val="00EF718E"/>
    <w:rsid w:val="00F142D1"/>
    <w:rsid w:val="00F20783"/>
    <w:rsid w:val="00F23FCB"/>
    <w:rsid w:val="00FC4BD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1B25"/>
  <w15:chartTrackingRefBased/>
  <w15:docId w15:val="{A3846B8E-4B28-4FB6-B698-D790B7A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53BA"/>
    <w:pPr>
      <w:spacing w:after="0" w:line="330" w:lineRule="atLeast"/>
      <w:outlineLvl w:val="3"/>
    </w:pPr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53BA"/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8D53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3BA"/>
    <w:pPr>
      <w:spacing w:after="0" w:line="360" w:lineRule="atLeast"/>
    </w:pPr>
    <w:rPr>
      <w:rFonts w:ascii="Montserrat" w:eastAsia="Times New Roman" w:hAnsi="Montserrat" w:cs="Times New Roman"/>
      <w:color w:val="181717"/>
      <w:sz w:val="23"/>
      <w:szCs w:val="23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D53BA"/>
    <w:rPr>
      <w:rFonts w:ascii="Montserrat" w:hAnsi="Montserrat" w:hint="default"/>
      <w:strike w:val="0"/>
      <w:dstrike w:val="0"/>
      <w:color w:val="007BFF"/>
      <w:sz w:val="21"/>
      <w:szCs w:val="2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D53BA"/>
    <w:rPr>
      <w:i/>
      <w:iCs/>
    </w:rPr>
  </w:style>
  <w:style w:type="paragraph" w:styleId="ListParagraph">
    <w:name w:val="List Paragraph"/>
    <w:basedOn w:val="Normal"/>
    <w:uiPriority w:val="34"/>
    <w:qFormat/>
    <w:rsid w:val="00334910"/>
    <w:pPr>
      <w:ind w:left="720"/>
      <w:contextualSpacing/>
    </w:pPr>
  </w:style>
  <w:style w:type="paragraph" w:customStyle="1" w:styleId="xxmsonormal">
    <w:name w:val="x_x_msonormal"/>
    <w:basedOn w:val="Normal"/>
    <w:rsid w:val="00CB46FB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4E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p.stat.gov.lt/static/evrk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Kavoliuniene</dc:creator>
  <cp:keywords/>
  <dc:description/>
  <cp:lastModifiedBy>Jurgita Melaikienė</cp:lastModifiedBy>
  <cp:revision>18</cp:revision>
  <cp:lastPrinted>2021-05-28T10:27:00Z</cp:lastPrinted>
  <dcterms:created xsi:type="dcterms:W3CDTF">2021-07-08T05:53:00Z</dcterms:created>
  <dcterms:modified xsi:type="dcterms:W3CDTF">2022-07-05T11:37:00Z</dcterms:modified>
</cp:coreProperties>
</file>